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E1" w:rsidRDefault="000763E1" w:rsidP="00F452D5">
      <w:pPr>
        <w:jc w:val="center"/>
        <w:rPr>
          <w:rFonts w:ascii="Arial" w:hAnsi="Arial" w:cs="Arial"/>
          <w:sz w:val="36"/>
          <w:szCs w:val="36"/>
        </w:rPr>
      </w:pPr>
      <w:r>
        <w:rPr>
          <w:rFonts w:ascii="Arial" w:hAnsi="Arial" w:cs="Arial"/>
          <w:noProof/>
          <w:sz w:val="36"/>
          <w:szCs w:val="36"/>
          <w:lang w:eastAsia="de-DE"/>
        </w:rPr>
        <w:drawing>
          <wp:inline distT="0" distB="0" distL="0" distR="0">
            <wp:extent cx="1266825" cy="1266825"/>
            <wp:effectExtent l="0" t="0" r="9525" b="9525"/>
            <wp:docPr id="2" name="Grafik 2" descr="C:\Users\Geyer\Documents\Dokumente KLSP u. KFSP\Weltverband HP\kl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yer\Documents\Dokumente KLSP u. KFSP\Weltverband HP\klei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485A83" w:rsidRDefault="00F452D5" w:rsidP="00F452D5">
      <w:pPr>
        <w:jc w:val="center"/>
        <w:rPr>
          <w:rFonts w:ascii="Arial" w:hAnsi="Arial" w:cs="Arial"/>
          <w:sz w:val="36"/>
          <w:szCs w:val="36"/>
        </w:rPr>
      </w:pPr>
      <w:r w:rsidRPr="00F452D5">
        <w:rPr>
          <w:rFonts w:ascii="Arial" w:hAnsi="Arial" w:cs="Arial"/>
          <w:sz w:val="36"/>
          <w:szCs w:val="36"/>
        </w:rPr>
        <w:t>Vereinbarung</w:t>
      </w:r>
    </w:p>
    <w:p w:rsidR="00F452D5" w:rsidRDefault="00F452D5" w:rsidP="00F452D5">
      <w:pPr>
        <w:jc w:val="center"/>
        <w:rPr>
          <w:rFonts w:ascii="Arial" w:hAnsi="Arial" w:cs="Arial"/>
          <w:sz w:val="36"/>
          <w:szCs w:val="36"/>
        </w:rPr>
      </w:pPr>
      <w:r>
        <w:rPr>
          <w:rFonts w:ascii="Arial" w:hAnsi="Arial" w:cs="Arial"/>
          <w:sz w:val="36"/>
          <w:szCs w:val="36"/>
        </w:rPr>
        <w:t>der</w:t>
      </w:r>
    </w:p>
    <w:p w:rsidR="00F452D5" w:rsidRDefault="00F452D5" w:rsidP="00F452D5">
      <w:pPr>
        <w:jc w:val="center"/>
        <w:rPr>
          <w:rFonts w:ascii="Arial" w:hAnsi="Arial" w:cs="Arial"/>
          <w:sz w:val="36"/>
          <w:szCs w:val="36"/>
        </w:rPr>
      </w:pPr>
      <w:r>
        <w:rPr>
          <w:rFonts w:ascii="Arial" w:hAnsi="Arial" w:cs="Arial"/>
          <w:sz w:val="36"/>
          <w:szCs w:val="36"/>
        </w:rPr>
        <w:t>WORKING TERRIER WORLD UNION</w:t>
      </w:r>
    </w:p>
    <w:p w:rsidR="00F452D5" w:rsidRDefault="00F452D5" w:rsidP="00F452D5">
      <w:pPr>
        <w:jc w:val="center"/>
        <w:rPr>
          <w:rFonts w:ascii="Arial" w:hAnsi="Arial" w:cs="Arial"/>
          <w:sz w:val="36"/>
          <w:szCs w:val="36"/>
        </w:rPr>
      </w:pPr>
    </w:p>
    <w:p w:rsidR="00F452D5" w:rsidRPr="008F65DE" w:rsidRDefault="008F65DE" w:rsidP="00F452D5">
      <w:pPr>
        <w:rPr>
          <w:rFonts w:ascii="Arial" w:hAnsi="Arial" w:cs="Arial"/>
          <w:i/>
        </w:rPr>
      </w:pPr>
      <w:r w:rsidRPr="008F65DE">
        <w:rPr>
          <w:rFonts w:ascii="Arial" w:hAnsi="Arial" w:cs="Arial"/>
          <w:i/>
        </w:rPr>
        <w:t>Artikel 1</w:t>
      </w:r>
    </w:p>
    <w:p w:rsidR="008F65DE" w:rsidRPr="005A7BF0" w:rsidRDefault="008F65DE" w:rsidP="00F452D5">
      <w:pPr>
        <w:rPr>
          <w:rFonts w:ascii="Arial" w:hAnsi="Arial" w:cs="Arial"/>
          <w:sz w:val="24"/>
          <w:szCs w:val="24"/>
          <w:u w:val="single"/>
        </w:rPr>
      </w:pPr>
      <w:r w:rsidRPr="005A7BF0">
        <w:rPr>
          <w:rFonts w:ascii="Arial" w:hAnsi="Arial" w:cs="Arial"/>
          <w:sz w:val="24"/>
          <w:szCs w:val="24"/>
          <w:u w:val="single"/>
        </w:rPr>
        <w:t>Name und Sitz</w:t>
      </w:r>
    </w:p>
    <w:p w:rsidR="008F65DE" w:rsidRDefault="008F65DE" w:rsidP="008F65D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Unter dem Namen WORKING TERRIER WORLD UNION (WTWU) besteht unter Berücksichtigung der Bestimmungen der FCI (</w:t>
      </w:r>
      <w:proofErr w:type="spellStart"/>
      <w:r>
        <w:rPr>
          <w:rFonts w:ascii="Helvetica" w:eastAsia="Helvetica" w:hAnsi="Helvetica" w:cs="Helvetica"/>
          <w:color w:val="000000"/>
          <w:sz w:val="24"/>
          <w:szCs w:val="24"/>
        </w:rPr>
        <w:t>Fédération</w:t>
      </w:r>
      <w:proofErr w:type="spellEnd"/>
      <w:r>
        <w:rPr>
          <w:rFonts w:ascii="Helvetica" w:eastAsia="Helvetica" w:hAnsi="Helvetica" w:cs="Helvetica"/>
          <w:color w:val="000000"/>
          <w:sz w:val="24"/>
          <w:szCs w:val="24"/>
        </w:rPr>
        <w:t xml:space="preserve"> </w:t>
      </w:r>
      <w:proofErr w:type="spellStart"/>
      <w:r>
        <w:rPr>
          <w:rFonts w:ascii="Helvetica" w:eastAsia="Helvetica" w:hAnsi="Helvetica" w:cs="Helvetica"/>
          <w:color w:val="000000"/>
          <w:sz w:val="24"/>
          <w:szCs w:val="24"/>
        </w:rPr>
        <w:t>Cynologique</w:t>
      </w:r>
      <w:proofErr w:type="spellEnd"/>
      <w:r>
        <w:rPr>
          <w:rFonts w:ascii="Helvetica" w:eastAsia="Helvetica" w:hAnsi="Helvetica" w:cs="Helvetica"/>
          <w:color w:val="000000"/>
          <w:sz w:val="24"/>
          <w:szCs w:val="24"/>
        </w:rPr>
        <w:t xml:space="preserve"> Internationale) eine internationale Vereinigung aus den Landesorganisationen der Rassezuchtvereine für </w:t>
      </w:r>
      <w:r w:rsidR="005A7BF0">
        <w:rPr>
          <w:rFonts w:ascii="Helvetica" w:eastAsia="Helvetica" w:hAnsi="Helvetica" w:cs="Helvetica"/>
          <w:color w:val="000000"/>
          <w:sz w:val="24"/>
          <w:szCs w:val="24"/>
        </w:rPr>
        <w:t>Terrier</w:t>
      </w:r>
      <w:r>
        <w:rPr>
          <w:rFonts w:ascii="Helvetica" w:eastAsia="Helvetica" w:hAnsi="Helvetica" w:cs="Helvetica"/>
          <w:color w:val="000000"/>
          <w:sz w:val="24"/>
          <w:szCs w:val="24"/>
        </w:rPr>
        <w:t>. Die</w:t>
      </w:r>
      <w:r w:rsidR="005A7BF0">
        <w:rPr>
          <w:rFonts w:ascii="Helvetica" w:eastAsia="Helvetica" w:hAnsi="Helvetica" w:cs="Helvetica"/>
          <w:color w:val="000000"/>
          <w:sz w:val="24"/>
          <w:szCs w:val="24"/>
        </w:rPr>
        <w:t xml:space="preserve"> WTWU</w:t>
      </w:r>
      <w:r>
        <w:rPr>
          <w:rFonts w:ascii="Helvetica" w:eastAsia="Helvetica" w:hAnsi="Helvetica" w:cs="Helvetica"/>
          <w:color w:val="000000"/>
          <w:sz w:val="24"/>
          <w:szCs w:val="24"/>
        </w:rPr>
        <w:t xml:space="preserve"> </w:t>
      </w:r>
      <w:r w:rsidR="005A7BF0">
        <w:rPr>
          <w:rFonts w:ascii="Helvetica" w:eastAsia="Helvetica" w:hAnsi="Helvetica" w:cs="Helvetica"/>
          <w:color w:val="000000"/>
          <w:sz w:val="24"/>
          <w:szCs w:val="24"/>
        </w:rPr>
        <w:t>strebt</w:t>
      </w:r>
      <w:r>
        <w:rPr>
          <w:rFonts w:ascii="Helvetica" w:eastAsia="Helvetica" w:hAnsi="Helvetica" w:cs="Helvetica"/>
          <w:color w:val="000000"/>
          <w:sz w:val="24"/>
          <w:szCs w:val="24"/>
        </w:rPr>
        <w:t xml:space="preserve"> ein Kooperationsabkommen mit der FCI</w:t>
      </w:r>
      <w:r w:rsidR="005A7BF0">
        <w:rPr>
          <w:rFonts w:ascii="Helvetica" w:eastAsia="Helvetica" w:hAnsi="Helvetica" w:cs="Helvetica"/>
          <w:color w:val="000000"/>
          <w:sz w:val="24"/>
          <w:szCs w:val="24"/>
        </w:rPr>
        <w:t xml:space="preserve"> an</w:t>
      </w:r>
      <w:r>
        <w:rPr>
          <w:rFonts w:ascii="Helvetica" w:eastAsia="Helvetica" w:hAnsi="Helvetica" w:cs="Helvetica"/>
          <w:color w:val="000000"/>
          <w:sz w:val="24"/>
          <w:szCs w:val="24"/>
        </w:rPr>
        <w:t xml:space="preserve">. Die </w:t>
      </w:r>
      <w:r w:rsidR="005A7BF0">
        <w:rPr>
          <w:rFonts w:ascii="Helvetica" w:eastAsia="Helvetica" w:hAnsi="Helvetica" w:cs="Helvetica"/>
          <w:color w:val="000000"/>
          <w:sz w:val="24"/>
          <w:szCs w:val="24"/>
        </w:rPr>
        <w:t>WTWU</w:t>
      </w:r>
      <w:r>
        <w:rPr>
          <w:rFonts w:ascii="Helvetica" w:eastAsia="Helvetica" w:hAnsi="Helvetica" w:cs="Helvetica"/>
          <w:color w:val="000000"/>
          <w:sz w:val="24"/>
          <w:szCs w:val="24"/>
        </w:rPr>
        <w:t xml:space="preserve"> hat ihren Sitz am Domizil des jeweiligen </w:t>
      </w:r>
      <w:r w:rsidR="005A7BF0">
        <w:rPr>
          <w:rFonts w:ascii="Helvetica" w:eastAsia="Helvetica" w:hAnsi="Helvetica" w:cs="Helvetica"/>
          <w:color w:val="000000"/>
          <w:sz w:val="24"/>
          <w:szCs w:val="24"/>
        </w:rPr>
        <w:t>Geschäftsführers</w:t>
      </w:r>
      <w:r>
        <w:rPr>
          <w:rFonts w:ascii="Helvetica" w:eastAsia="Helvetica" w:hAnsi="Helvetica" w:cs="Helvetica"/>
          <w:color w:val="000000"/>
          <w:sz w:val="24"/>
          <w:szCs w:val="24"/>
        </w:rPr>
        <w:t>.</w:t>
      </w:r>
    </w:p>
    <w:p w:rsidR="005A7BF0" w:rsidRDefault="005A7BF0" w:rsidP="005A7BF0">
      <w:pPr>
        <w:rPr>
          <w:rFonts w:ascii="Arial" w:hAnsi="Arial" w:cs="Arial"/>
          <w:i/>
        </w:rPr>
      </w:pPr>
      <w:r w:rsidRPr="008F65DE">
        <w:rPr>
          <w:rFonts w:ascii="Arial" w:hAnsi="Arial" w:cs="Arial"/>
          <w:i/>
        </w:rPr>
        <w:t xml:space="preserve">Artikel </w:t>
      </w:r>
      <w:r>
        <w:rPr>
          <w:rFonts w:ascii="Arial" w:hAnsi="Arial" w:cs="Arial"/>
          <w:i/>
        </w:rPr>
        <w:t>2</w:t>
      </w:r>
    </w:p>
    <w:p w:rsidR="005A7BF0" w:rsidRDefault="005A7BF0" w:rsidP="005A7BF0">
      <w:pPr>
        <w:rPr>
          <w:rFonts w:ascii="Helvetica" w:eastAsia="Helvetica" w:hAnsi="Helvetica" w:cs="Helvetica"/>
          <w:color w:val="000000"/>
          <w:sz w:val="24"/>
          <w:szCs w:val="24"/>
          <w:u w:val="single"/>
        </w:rPr>
      </w:pPr>
      <w:r w:rsidRPr="005A7BF0">
        <w:rPr>
          <w:rFonts w:ascii="Helvetica" w:eastAsia="Helvetica" w:hAnsi="Helvetica" w:cs="Helvetica"/>
          <w:color w:val="000000"/>
          <w:sz w:val="24"/>
          <w:szCs w:val="24"/>
          <w:u w:val="single"/>
        </w:rPr>
        <w:t>Aufgabenbereich</w:t>
      </w:r>
    </w:p>
    <w:p w:rsidR="00B2015B" w:rsidRDefault="00B2015B" w:rsidP="00B2015B">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Die WTWU hat sich die hund</w:t>
      </w:r>
      <w:r w:rsidR="00253027">
        <w:rPr>
          <w:rFonts w:ascii="Helvetica" w:eastAsia="Helvetica" w:hAnsi="Helvetica" w:cs="Helvetica"/>
          <w:color w:val="000000"/>
          <w:sz w:val="24"/>
          <w:szCs w:val="24"/>
        </w:rPr>
        <w:t>e</w:t>
      </w:r>
      <w:r>
        <w:rPr>
          <w:rFonts w:ascii="Helvetica" w:eastAsia="Helvetica" w:hAnsi="Helvetica" w:cs="Helvetica"/>
          <w:color w:val="000000"/>
          <w:sz w:val="24"/>
          <w:szCs w:val="24"/>
        </w:rPr>
        <w:t>sportliche Interessenwahrung aller Terrier-Rassen  auf internationaler Ebene zum Ziel gesetzt; sie fördert in diesem Sinne das</w:t>
      </w:r>
      <w:r w:rsidR="001618BC">
        <w:rPr>
          <w:rFonts w:ascii="Helvetica" w:eastAsia="Helvetica" w:hAnsi="Helvetica" w:cs="Helvetica"/>
          <w:color w:val="000000"/>
          <w:sz w:val="24"/>
          <w:szCs w:val="24"/>
        </w:rPr>
        <w:t xml:space="preserve"> </w:t>
      </w:r>
      <w:r>
        <w:rPr>
          <w:rFonts w:ascii="Helvetica" w:eastAsia="Helvetica" w:hAnsi="Helvetica" w:cs="Helvetica"/>
          <w:color w:val="000000"/>
          <w:sz w:val="24"/>
          <w:szCs w:val="24"/>
        </w:rPr>
        <w:t xml:space="preserve">Leistungs- und Hundesportwesen. Die WTWU ist eine ideelle Vereinigung ohne </w:t>
      </w:r>
      <w:r w:rsidR="001618BC">
        <w:rPr>
          <w:rFonts w:ascii="Helvetica" w:eastAsia="Helvetica" w:hAnsi="Helvetica" w:cs="Helvetica"/>
          <w:color w:val="000000"/>
          <w:sz w:val="24"/>
          <w:szCs w:val="24"/>
        </w:rPr>
        <w:t>g</w:t>
      </w:r>
      <w:r>
        <w:rPr>
          <w:rFonts w:ascii="Helvetica" w:eastAsia="Helvetica" w:hAnsi="Helvetica" w:cs="Helvetica"/>
          <w:color w:val="000000"/>
          <w:sz w:val="24"/>
          <w:szCs w:val="24"/>
        </w:rPr>
        <w:t>ewinnbringende Absicht.</w:t>
      </w:r>
    </w:p>
    <w:p w:rsidR="001618BC" w:rsidRDefault="001618BC" w:rsidP="00B2015B">
      <w:pPr>
        <w:widowControl w:val="0"/>
        <w:pBdr>
          <w:top w:val="nil"/>
          <w:left w:val="nil"/>
          <w:bottom w:val="nil"/>
          <w:right w:val="nil"/>
          <w:between w:val="nil"/>
        </w:pBdr>
        <w:spacing w:after="100"/>
        <w:rPr>
          <w:rFonts w:ascii="Helvetica" w:eastAsia="Helvetica" w:hAnsi="Helvetica" w:cs="Helvetica"/>
          <w:i/>
          <w:color w:val="000000"/>
        </w:rPr>
      </w:pPr>
      <w:r w:rsidRPr="001618BC">
        <w:rPr>
          <w:rFonts w:ascii="Helvetica" w:eastAsia="Helvetica" w:hAnsi="Helvetica" w:cs="Helvetica"/>
          <w:i/>
          <w:color w:val="000000"/>
        </w:rPr>
        <w:t>Artikel 3</w:t>
      </w:r>
    </w:p>
    <w:p w:rsidR="001618BC" w:rsidRDefault="001618BC" w:rsidP="00B2015B">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1618BC">
        <w:rPr>
          <w:rFonts w:ascii="Helvetica" w:eastAsia="Helvetica" w:hAnsi="Helvetica" w:cs="Helvetica"/>
          <w:color w:val="000000"/>
          <w:sz w:val="24"/>
          <w:szCs w:val="24"/>
          <w:u w:val="single"/>
        </w:rPr>
        <w:t>Mittel</w:t>
      </w:r>
    </w:p>
    <w:p w:rsidR="005331F1" w:rsidRDefault="005331F1" w:rsidP="005331F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Die WTWU ist bestrebt, ihre in Art. 2 festgelegten Ziele u.a. wie folgt zu erreichen:</w:t>
      </w:r>
    </w:p>
    <w:p w:rsidR="005331F1" w:rsidRPr="00896534" w:rsidRDefault="005331F1" w:rsidP="00896534">
      <w:pPr>
        <w:pStyle w:val="Listenabsatz"/>
        <w:widowControl w:val="0"/>
        <w:numPr>
          <w:ilvl w:val="0"/>
          <w:numId w:val="4"/>
        </w:numPr>
        <w:pBdr>
          <w:top w:val="nil"/>
          <w:left w:val="nil"/>
          <w:bottom w:val="nil"/>
          <w:right w:val="nil"/>
          <w:between w:val="nil"/>
        </w:pBdr>
        <w:spacing w:after="100"/>
        <w:rPr>
          <w:rFonts w:ascii="Helvetica" w:eastAsia="Helvetica" w:hAnsi="Helvetica" w:cs="Helvetica"/>
          <w:color w:val="000000"/>
          <w:sz w:val="24"/>
          <w:szCs w:val="24"/>
        </w:rPr>
      </w:pPr>
      <w:r w:rsidRPr="00896534">
        <w:rPr>
          <w:rFonts w:ascii="Helvetica" w:eastAsia="Helvetica" w:hAnsi="Helvetica" w:cs="Helvetica"/>
          <w:color w:val="000000"/>
          <w:sz w:val="24"/>
          <w:szCs w:val="24"/>
        </w:rPr>
        <w:t>Pflege von freundschaftlicher und sportlicher Haltung unter den Beteiligten.</w:t>
      </w:r>
    </w:p>
    <w:p w:rsidR="005331F1" w:rsidRPr="00896534" w:rsidRDefault="005331F1" w:rsidP="00896534">
      <w:pPr>
        <w:pStyle w:val="Listenabsatz"/>
        <w:widowControl w:val="0"/>
        <w:numPr>
          <w:ilvl w:val="0"/>
          <w:numId w:val="4"/>
        </w:numPr>
        <w:pBdr>
          <w:top w:val="nil"/>
          <w:left w:val="nil"/>
          <w:bottom w:val="nil"/>
          <w:right w:val="nil"/>
          <w:between w:val="nil"/>
        </w:pBdr>
        <w:spacing w:after="100"/>
        <w:rPr>
          <w:rFonts w:ascii="Helvetica" w:eastAsia="Helvetica" w:hAnsi="Helvetica" w:cs="Helvetica"/>
          <w:color w:val="000000"/>
          <w:sz w:val="24"/>
          <w:szCs w:val="24"/>
        </w:rPr>
      </w:pPr>
      <w:r w:rsidRPr="00896534">
        <w:rPr>
          <w:rFonts w:ascii="Helvetica" w:eastAsia="Helvetica" w:hAnsi="Helvetica" w:cs="Helvetica"/>
          <w:color w:val="000000"/>
          <w:sz w:val="24"/>
          <w:szCs w:val="24"/>
        </w:rPr>
        <w:t xml:space="preserve">Einrichtung von Fachausschüssen für die Behandlungen der Sachgebiete Gebrauchshundesport, </w:t>
      </w:r>
      <w:proofErr w:type="spellStart"/>
      <w:r w:rsidRPr="00896534">
        <w:rPr>
          <w:rFonts w:ascii="Helvetica" w:eastAsia="Helvetica" w:hAnsi="Helvetica" w:cs="Helvetica"/>
          <w:color w:val="000000"/>
          <w:sz w:val="24"/>
          <w:szCs w:val="24"/>
        </w:rPr>
        <w:t>Obedience</w:t>
      </w:r>
      <w:proofErr w:type="spellEnd"/>
      <w:r w:rsidRPr="00896534">
        <w:rPr>
          <w:rFonts w:ascii="Helvetica" w:eastAsia="Helvetica" w:hAnsi="Helvetica" w:cs="Helvetica"/>
          <w:color w:val="000000"/>
          <w:sz w:val="24"/>
          <w:szCs w:val="24"/>
        </w:rPr>
        <w:t xml:space="preserve"> und </w:t>
      </w:r>
      <w:proofErr w:type="spellStart"/>
      <w:r w:rsidRPr="00896534">
        <w:rPr>
          <w:rFonts w:ascii="Helvetica" w:eastAsia="Helvetica" w:hAnsi="Helvetica" w:cs="Helvetica"/>
          <w:color w:val="000000"/>
          <w:sz w:val="24"/>
          <w:szCs w:val="24"/>
        </w:rPr>
        <w:t>Agility</w:t>
      </w:r>
      <w:proofErr w:type="spellEnd"/>
    </w:p>
    <w:p w:rsidR="005331F1" w:rsidRDefault="005331F1" w:rsidP="00896534">
      <w:pPr>
        <w:pStyle w:val="Listenabsatz"/>
        <w:widowControl w:val="0"/>
        <w:numPr>
          <w:ilvl w:val="0"/>
          <w:numId w:val="4"/>
        </w:numPr>
        <w:pBdr>
          <w:top w:val="nil"/>
          <w:left w:val="nil"/>
          <w:bottom w:val="nil"/>
          <w:right w:val="nil"/>
          <w:between w:val="nil"/>
        </w:pBdr>
        <w:spacing w:after="100"/>
        <w:rPr>
          <w:rFonts w:ascii="Helvetica" w:eastAsia="Helvetica" w:hAnsi="Helvetica" w:cs="Helvetica"/>
          <w:color w:val="000000"/>
          <w:sz w:val="24"/>
          <w:szCs w:val="24"/>
        </w:rPr>
      </w:pPr>
      <w:r w:rsidRPr="00896534">
        <w:rPr>
          <w:rFonts w:ascii="Helvetica" w:eastAsia="Helvetica" w:hAnsi="Helvetica" w:cs="Helvetica"/>
          <w:color w:val="000000"/>
          <w:sz w:val="24"/>
          <w:szCs w:val="24"/>
        </w:rPr>
        <w:t xml:space="preserve">Durchführung </w:t>
      </w:r>
      <w:r w:rsidR="00896534" w:rsidRPr="00896534">
        <w:rPr>
          <w:rFonts w:ascii="Helvetica" w:eastAsia="Helvetica" w:hAnsi="Helvetica" w:cs="Helvetica"/>
          <w:color w:val="000000"/>
          <w:sz w:val="24"/>
          <w:szCs w:val="24"/>
        </w:rPr>
        <w:t>von Leistungsprüfungen (Weltmeisterschaften)</w:t>
      </w:r>
      <w:r w:rsidRPr="00896534">
        <w:rPr>
          <w:rFonts w:ascii="Helvetica" w:eastAsia="Helvetica" w:hAnsi="Helvetica" w:cs="Helvetica"/>
          <w:color w:val="000000"/>
          <w:sz w:val="24"/>
          <w:szCs w:val="24"/>
        </w:rPr>
        <w:t xml:space="preserve"> für </w:t>
      </w:r>
      <w:r w:rsidR="00896534" w:rsidRPr="00896534">
        <w:rPr>
          <w:rFonts w:ascii="Helvetica" w:eastAsia="Helvetica" w:hAnsi="Helvetica" w:cs="Helvetica"/>
          <w:color w:val="000000"/>
          <w:sz w:val="24"/>
          <w:szCs w:val="24"/>
        </w:rPr>
        <w:t>alle Terrier-Rassen in den von</w:t>
      </w:r>
      <w:r w:rsidR="00896534">
        <w:rPr>
          <w:rFonts w:ascii="Helvetica" w:eastAsia="Helvetica" w:hAnsi="Helvetica" w:cs="Helvetica"/>
          <w:color w:val="000000"/>
          <w:sz w:val="24"/>
          <w:szCs w:val="24"/>
        </w:rPr>
        <w:t xml:space="preserve"> der</w:t>
      </w:r>
      <w:r w:rsidR="00896534" w:rsidRPr="00896534">
        <w:rPr>
          <w:rFonts w:ascii="Helvetica" w:eastAsia="Helvetica" w:hAnsi="Helvetica" w:cs="Helvetica"/>
          <w:color w:val="000000"/>
          <w:sz w:val="24"/>
          <w:szCs w:val="24"/>
        </w:rPr>
        <w:t xml:space="preserve"> FCI genehmigten Sportarten.</w:t>
      </w:r>
    </w:p>
    <w:p w:rsidR="00896534" w:rsidRPr="00896534" w:rsidRDefault="00896534" w:rsidP="00896534">
      <w:pPr>
        <w:pStyle w:val="Listenabsatz"/>
        <w:widowControl w:val="0"/>
        <w:pBdr>
          <w:top w:val="nil"/>
          <w:left w:val="nil"/>
          <w:bottom w:val="nil"/>
          <w:right w:val="nil"/>
          <w:between w:val="nil"/>
        </w:pBdr>
        <w:spacing w:after="100"/>
        <w:ind w:left="1080"/>
        <w:rPr>
          <w:rFonts w:ascii="Helvetica" w:eastAsia="Helvetica" w:hAnsi="Helvetica" w:cs="Helvetica"/>
          <w:color w:val="000000"/>
          <w:sz w:val="24"/>
          <w:szCs w:val="24"/>
        </w:rPr>
      </w:pPr>
    </w:p>
    <w:p w:rsidR="005331F1" w:rsidRDefault="00356187" w:rsidP="00B2015B">
      <w:pPr>
        <w:widowControl w:val="0"/>
        <w:pBdr>
          <w:top w:val="nil"/>
          <w:left w:val="nil"/>
          <w:bottom w:val="nil"/>
          <w:right w:val="nil"/>
          <w:between w:val="nil"/>
        </w:pBdr>
        <w:spacing w:after="100"/>
        <w:rPr>
          <w:rFonts w:ascii="Helvetica" w:eastAsia="Helvetica" w:hAnsi="Helvetica" w:cs="Helvetica"/>
          <w:i/>
          <w:color w:val="000000"/>
        </w:rPr>
      </w:pPr>
      <w:r w:rsidRPr="00356187">
        <w:rPr>
          <w:rFonts w:ascii="Helvetica" w:eastAsia="Helvetica" w:hAnsi="Helvetica" w:cs="Helvetica"/>
          <w:i/>
          <w:color w:val="000000"/>
        </w:rPr>
        <w:t>Artikel 4</w:t>
      </w:r>
    </w:p>
    <w:p w:rsidR="00356187" w:rsidRDefault="00356187" w:rsidP="00B2015B">
      <w:pPr>
        <w:widowControl w:val="0"/>
        <w:pBdr>
          <w:top w:val="nil"/>
          <w:left w:val="nil"/>
          <w:bottom w:val="nil"/>
          <w:right w:val="nil"/>
          <w:between w:val="nil"/>
        </w:pBdr>
        <w:spacing w:after="100"/>
        <w:rPr>
          <w:rFonts w:ascii="Helvetica" w:eastAsia="Helvetica" w:hAnsi="Helvetica" w:cs="Helvetica"/>
          <w:color w:val="000000"/>
          <w:sz w:val="24"/>
          <w:szCs w:val="24"/>
        </w:rPr>
      </w:pPr>
      <w:r w:rsidRPr="00356187">
        <w:rPr>
          <w:rFonts w:ascii="Helvetica" w:eastAsia="Helvetica" w:hAnsi="Helvetica" w:cs="Helvetica"/>
          <w:color w:val="000000"/>
          <w:sz w:val="24"/>
          <w:szCs w:val="24"/>
          <w:u w:val="single"/>
        </w:rPr>
        <w:t>Mitgliedschaft</w:t>
      </w:r>
    </w:p>
    <w:p w:rsidR="003D7A37" w:rsidRDefault="003D7A37" w:rsidP="003D7A37">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lastRenderedPageBreak/>
        <w:t xml:space="preserve">Mitglied der WTWU können alle Rassezuchtvereine für Terrier aller Nationen werden, sofern ihre </w:t>
      </w:r>
      <w:proofErr w:type="spellStart"/>
      <w:r>
        <w:rPr>
          <w:rFonts w:ascii="Helvetica" w:eastAsia="Helvetica" w:hAnsi="Helvetica" w:cs="Helvetica"/>
          <w:color w:val="000000"/>
          <w:sz w:val="24"/>
          <w:szCs w:val="24"/>
        </w:rPr>
        <w:t>kynologische</w:t>
      </w:r>
      <w:proofErr w:type="spellEnd"/>
      <w:r>
        <w:rPr>
          <w:rFonts w:ascii="Helvetica" w:eastAsia="Helvetica" w:hAnsi="Helvetica" w:cs="Helvetica"/>
          <w:color w:val="000000"/>
          <w:sz w:val="24"/>
          <w:szCs w:val="24"/>
        </w:rPr>
        <w:t xml:space="preserve"> Dachorganisation (Gesamtverband der </w:t>
      </w:r>
      <w:proofErr w:type="spellStart"/>
      <w:r>
        <w:rPr>
          <w:rFonts w:ascii="Helvetica" w:eastAsia="Helvetica" w:hAnsi="Helvetica" w:cs="Helvetica"/>
          <w:color w:val="000000"/>
          <w:sz w:val="24"/>
          <w:szCs w:val="24"/>
        </w:rPr>
        <w:t>kynologischen</w:t>
      </w:r>
      <w:proofErr w:type="spellEnd"/>
      <w:r>
        <w:rPr>
          <w:rFonts w:ascii="Helvetica" w:eastAsia="Helvetica" w:hAnsi="Helvetica" w:cs="Helvetica"/>
          <w:color w:val="000000"/>
          <w:sz w:val="24"/>
          <w:szCs w:val="24"/>
        </w:rPr>
        <w:t xml:space="preserve"> Vereine des Landes) der FCI angeschlossen ist. Das Beitrittsgesuch ist bei dem Vorsitzenden/Geschäftsführer der WTWU schriftlich einzureichen. Die vorläufige Aufnahme in die Mitgliederliste erfolgt durch den Vorstand mit mindestens 2/3 der Stimmen; eine endgültige Aufnahme kann erst durch die Hauptversammlung erfolgen. Es</w:t>
      </w:r>
      <w:r w:rsidR="00253027">
        <w:rPr>
          <w:rFonts w:ascii="Helvetica" w:eastAsia="Helvetica" w:hAnsi="Helvetica" w:cs="Helvetica"/>
          <w:color w:val="000000"/>
          <w:sz w:val="24"/>
          <w:szCs w:val="24"/>
        </w:rPr>
        <w:t xml:space="preserve"> können</w:t>
      </w:r>
      <w:r>
        <w:rPr>
          <w:rFonts w:ascii="Helvetica" w:eastAsia="Helvetica" w:hAnsi="Helvetica" w:cs="Helvetica"/>
          <w:color w:val="000000"/>
          <w:sz w:val="24"/>
          <w:szCs w:val="24"/>
        </w:rPr>
        <w:t xml:space="preserve"> mehrere Vereine bzw. Klub je Land aufgenommen werden. </w:t>
      </w:r>
      <w:proofErr w:type="spellStart"/>
      <w:r>
        <w:rPr>
          <w:rFonts w:ascii="Helvetica" w:eastAsia="Helvetica" w:hAnsi="Helvetica" w:cs="Helvetica"/>
          <w:color w:val="000000"/>
          <w:sz w:val="24"/>
          <w:szCs w:val="24"/>
        </w:rPr>
        <w:t>Dissidente</w:t>
      </w:r>
      <w:proofErr w:type="spellEnd"/>
      <w:r>
        <w:rPr>
          <w:rFonts w:ascii="Helvetica" w:eastAsia="Helvetica" w:hAnsi="Helvetica" w:cs="Helvetica"/>
          <w:color w:val="000000"/>
          <w:sz w:val="24"/>
          <w:szCs w:val="24"/>
        </w:rPr>
        <w:t xml:space="preserve"> Organisationen werden nicht aufgenommen. </w:t>
      </w:r>
    </w:p>
    <w:p w:rsidR="003D7A37" w:rsidRDefault="003D7A37" w:rsidP="003D7A37">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Pflichten der Mitgliedsländer </w:t>
      </w:r>
    </w:p>
    <w:p w:rsidR="003D7A37" w:rsidRDefault="003D7A37" w:rsidP="003D7A37">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Die Vorgaben der Vereinbarung und die zusätzlichen Richtlinien (Prüfungen, etc.) </w:t>
      </w:r>
      <w:r w:rsidR="008A4C18">
        <w:rPr>
          <w:rFonts w:ascii="Helvetica" w:eastAsia="Helvetica" w:hAnsi="Helvetica" w:cs="Helvetica"/>
          <w:color w:val="000000"/>
          <w:sz w:val="24"/>
          <w:szCs w:val="24"/>
        </w:rPr>
        <w:t>s</w:t>
      </w:r>
      <w:r>
        <w:rPr>
          <w:rFonts w:ascii="Helvetica" w:eastAsia="Helvetica" w:hAnsi="Helvetica" w:cs="Helvetica"/>
          <w:color w:val="000000"/>
          <w:sz w:val="24"/>
          <w:szCs w:val="24"/>
        </w:rPr>
        <w:t>ind einzuhalten. Ohne besondere Genehmigung durch de</w:t>
      </w:r>
      <w:r w:rsidR="008A4C18">
        <w:rPr>
          <w:rFonts w:ascii="Helvetica" w:eastAsia="Helvetica" w:hAnsi="Helvetica" w:cs="Helvetica"/>
          <w:color w:val="000000"/>
          <w:sz w:val="24"/>
          <w:szCs w:val="24"/>
        </w:rPr>
        <w:t>n</w:t>
      </w:r>
      <w:r>
        <w:rPr>
          <w:rFonts w:ascii="Helvetica" w:eastAsia="Helvetica" w:hAnsi="Helvetica" w:cs="Helvetica"/>
          <w:color w:val="000000"/>
          <w:sz w:val="24"/>
          <w:szCs w:val="24"/>
        </w:rPr>
        <w:t xml:space="preserve"> Vorstand darf davon nicht abgewichen werden. Der jährliche Mitgliedsbeitrag ist jeweils bis Ende des Monats Februar fällig. Der Jahresbericht ist bis spätestens zum 1. Juni des folgenden Jahres vom Vorsitzenden zu erstellen.</w:t>
      </w:r>
    </w:p>
    <w:p w:rsidR="00CD5126" w:rsidRPr="00CD5126" w:rsidRDefault="00CD5126" w:rsidP="00CD5126">
      <w:pPr>
        <w:widowControl w:val="0"/>
        <w:pBdr>
          <w:top w:val="nil"/>
          <w:left w:val="nil"/>
          <w:bottom w:val="nil"/>
          <w:right w:val="nil"/>
          <w:between w:val="nil"/>
        </w:pBdr>
        <w:spacing w:after="100"/>
        <w:rPr>
          <w:rFonts w:ascii="Helvetica" w:eastAsia="Helvetica" w:hAnsi="Helvetica" w:cs="Helvetica"/>
          <w:i/>
          <w:color w:val="000000"/>
        </w:rPr>
      </w:pPr>
      <w:r w:rsidRPr="00CD5126">
        <w:rPr>
          <w:rFonts w:ascii="Helvetica" w:eastAsia="Helvetica" w:hAnsi="Helvetica" w:cs="Helvetica"/>
          <w:i/>
          <w:color w:val="000000"/>
        </w:rPr>
        <w:t xml:space="preserve">Artikel 5 </w:t>
      </w:r>
    </w:p>
    <w:p w:rsidR="00CD5126" w:rsidRPr="00CD5126" w:rsidRDefault="00CD5126" w:rsidP="00CD5126">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CD5126">
        <w:rPr>
          <w:rFonts w:ascii="Helvetica" w:eastAsia="Helvetica" w:hAnsi="Helvetica" w:cs="Helvetica"/>
          <w:color w:val="000000"/>
          <w:sz w:val="24"/>
          <w:szCs w:val="24"/>
          <w:u w:val="single"/>
        </w:rPr>
        <w:t xml:space="preserve">Austritt </w:t>
      </w:r>
    </w:p>
    <w:p w:rsidR="00CD5126" w:rsidRDefault="00CD5126" w:rsidP="00CD5126">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Der Austritt aus der WTWU kann nur zum Ende des Geschäftsjahres (Kalenderjahres) erfolgen und muss spätestens Ende September dem</w:t>
      </w:r>
      <w:r w:rsidR="008A4C18">
        <w:rPr>
          <w:rFonts w:ascii="Helvetica" w:eastAsia="Helvetica" w:hAnsi="Helvetica" w:cs="Helvetica"/>
          <w:color w:val="000000"/>
          <w:sz w:val="24"/>
          <w:szCs w:val="24"/>
        </w:rPr>
        <w:t xml:space="preserve"> 1.</w:t>
      </w:r>
      <w:r>
        <w:rPr>
          <w:rFonts w:ascii="Helvetica" w:eastAsia="Helvetica" w:hAnsi="Helvetica" w:cs="Helvetica"/>
          <w:color w:val="000000"/>
          <w:sz w:val="24"/>
          <w:szCs w:val="24"/>
        </w:rPr>
        <w:t xml:space="preserve"> Vorsitzenden mit Einschreibebrief eingereicht werden.</w:t>
      </w:r>
    </w:p>
    <w:p w:rsidR="00CD5126" w:rsidRPr="00CD5126" w:rsidRDefault="00CD5126" w:rsidP="00CD5126">
      <w:pPr>
        <w:widowControl w:val="0"/>
        <w:pBdr>
          <w:top w:val="nil"/>
          <w:left w:val="nil"/>
          <w:bottom w:val="nil"/>
          <w:right w:val="nil"/>
          <w:between w:val="nil"/>
        </w:pBdr>
        <w:spacing w:after="100"/>
        <w:rPr>
          <w:rFonts w:ascii="Helvetica" w:eastAsia="Helvetica" w:hAnsi="Helvetica" w:cs="Helvetica"/>
          <w:i/>
          <w:color w:val="000000"/>
        </w:rPr>
      </w:pPr>
      <w:r w:rsidRPr="00CD5126">
        <w:rPr>
          <w:rFonts w:ascii="Helvetica" w:eastAsia="Helvetica" w:hAnsi="Helvetica" w:cs="Helvetica"/>
          <w:i/>
          <w:color w:val="000000"/>
        </w:rPr>
        <w:t xml:space="preserve">Artikel 6 </w:t>
      </w:r>
    </w:p>
    <w:p w:rsidR="00CD5126" w:rsidRDefault="00CD5126" w:rsidP="00CD5126">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Die Mitgliedschaft erlischt, wenn ein Club</w:t>
      </w:r>
    </w:p>
    <w:p w:rsidR="00CD5126" w:rsidRPr="00CD5126" w:rsidRDefault="00CD5126" w:rsidP="00CD5126">
      <w:pPr>
        <w:pStyle w:val="Listenabsatz"/>
        <w:widowControl w:val="0"/>
        <w:numPr>
          <w:ilvl w:val="0"/>
          <w:numId w:val="5"/>
        </w:numPr>
        <w:pBdr>
          <w:top w:val="nil"/>
          <w:left w:val="nil"/>
          <w:bottom w:val="nil"/>
          <w:right w:val="nil"/>
          <w:between w:val="nil"/>
        </w:pBdr>
        <w:spacing w:after="100"/>
        <w:rPr>
          <w:rFonts w:ascii="Helvetica" w:eastAsia="Helvetica" w:hAnsi="Helvetica" w:cs="Helvetica"/>
          <w:color w:val="000000"/>
          <w:sz w:val="24"/>
          <w:szCs w:val="24"/>
        </w:rPr>
      </w:pPr>
      <w:r w:rsidRPr="00CD5126">
        <w:rPr>
          <w:rFonts w:ascii="Helvetica" w:eastAsia="Helvetica" w:hAnsi="Helvetica" w:cs="Helvetica"/>
          <w:color w:val="000000"/>
          <w:sz w:val="24"/>
          <w:szCs w:val="24"/>
        </w:rPr>
        <w:t xml:space="preserve">nicht mehr Mitglied einer der FCI angehörenden Dachorganisation ist; </w:t>
      </w:r>
    </w:p>
    <w:p w:rsidR="00CD5126" w:rsidRDefault="00CD5126" w:rsidP="00CD5126">
      <w:pPr>
        <w:pStyle w:val="Listenabsatz"/>
        <w:widowControl w:val="0"/>
        <w:numPr>
          <w:ilvl w:val="0"/>
          <w:numId w:val="5"/>
        </w:numPr>
        <w:pBdr>
          <w:top w:val="nil"/>
          <w:left w:val="nil"/>
          <w:bottom w:val="nil"/>
          <w:right w:val="nil"/>
          <w:between w:val="nil"/>
        </w:pBdr>
        <w:spacing w:after="100"/>
        <w:rPr>
          <w:rFonts w:ascii="Helvetica" w:eastAsia="Helvetica" w:hAnsi="Helvetica" w:cs="Helvetica"/>
          <w:color w:val="000000"/>
          <w:sz w:val="24"/>
          <w:szCs w:val="24"/>
        </w:rPr>
      </w:pPr>
      <w:r w:rsidRPr="00CD5126">
        <w:rPr>
          <w:rFonts w:ascii="Helvetica" w:eastAsia="Helvetica" w:hAnsi="Helvetica" w:cs="Helvetica"/>
          <w:color w:val="000000"/>
          <w:sz w:val="24"/>
          <w:szCs w:val="24"/>
        </w:rPr>
        <w:t>wenn ein Club trotz Mahnung mit der Bezahlung seiner Beiträge zwei Jahre im Rückstand ist;</w:t>
      </w:r>
    </w:p>
    <w:p w:rsidR="00CD5126" w:rsidRDefault="00CD5126" w:rsidP="00CD5126">
      <w:pPr>
        <w:widowControl w:val="0"/>
        <w:pBdr>
          <w:top w:val="nil"/>
          <w:left w:val="nil"/>
          <w:bottom w:val="nil"/>
          <w:right w:val="nil"/>
          <w:between w:val="nil"/>
        </w:pBdr>
        <w:spacing w:after="100"/>
        <w:rPr>
          <w:rFonts w:ascii="Helvetica" w:eastAsia="Helvetica" w:hAnsi="Helvetica" w:cs="Helvetica"/>
          <w:color w:val="000000"/>
          <w:sz w:val="24"/>
          <w:szCs w:val="24"/>
        </w:rPr>
      </w:pPr>
      <w:r w:rsidRPr="00CD5126">
        <w:rPr>
          <w:rFonts w:ascii="Helvetica" w:eastAsia="Helvetica" w:hAnsi="Helvetica" w:cs="Helvetica"/>
          <w:color w:val="000000"/>
          <w:sz w:val="24"/>
          <w:szCs w:val="24"/>
        </w:rPr>
        <w:t xml:space="preserve">Das Erlöschen der Mitgliedschaft wird dem Club vom </w:t>
      </w:r>
      <w:r>
        <w:rPr>
          <w:rFonts w:ascii="Helvetica" w:eastAsia="Helvetica" w:hAnsi="Helvetica" w:cs="Helvetica"/>
          <w:color w:val="000000"/>
          <w:sz w:val="24"/>
          <w:szCs w:val="24"/>
        </w:rPr>
        <w:t>Vorsitzenden</w:t>
      </w:r>
      <w:r w:rsidRPr="00CD5126">
        <w:rPr>
          <w:rFonts w:ascii="Helvetica" w:eastAsia="Helvetica" w:hAnsi="Helvetica" w:cs="Helvetica"/>
          <w:color w:val="000000"/>
          <w:sz w:val="24"/>
          <w:szCs w:val="24"/>
        </w:rPr>
        <w:t xml:space="preserve"> der </w:t>
      </w:r>
      <w:r>
        <w:rPr>
          <w:rFonts w:ascii="Helvetica" w:eastAsia="Helvetica" w:hAnsi="Helvetica" w:cs="Helvetica"/>
          <w:color w:val="000000"/>
          <w:sz w:val="24"/>
          <w:szCs w:val="24"/>
        </w:rPr>
        <w:t>WTWU</w:t>
      </w:r>
      <w:r w:rsidRPr="00CD5126">
        <w:rPr>
          <w:rFonts w:ascii="Helvetica" w:eastAsia="Helvetica" w:hAnsi="Helvetica" w:cs="Helvetica"/>
          <w:color w:val="000000"/>
          <w:sz w:val="24"/>
          <w:szCs w:val="24"/>
        </w:rPr>
        <w:t xml:space="preserve"> durch Einschreibebrief mitgeteilt.</w:t>
      </w:r>
    </w:p>
    <w:p w:rsidR="0073604C" w:rsidRPr="0073604C" w:rsidRDefault="0073604C" w:rsidP="0073604C">
      <w:pPr>
        <w:widowControl w:val="0"/>
        <w:pBdr>
          <w:top w:val="nil"/>
          <w:left w:val="nil"/>
          <w:bottom w:val="nil"/>
          <w:right w:val="nil"/>
          <w:between w:val="nil"/>
        </w:pBdr>
        <w:spacing w:after="100"/>
        <w:rPr>
          <w:rFonts w:ascii="Helvetica" w:eastAsia="Helvetica" w:hAnsi="Helvetica" w:cs="Helvetica"/>
          <w:i/>
          <w:color w:val="000000"/>
        </w:rPr>
      </w:pPr>
      <w:r w:rsidRPr="0073604C">
        <w:rPr>
          <w:rFonts w:ascii="Helvetica" w:eastAsia="Helvetica" w:hAnsi="Helvetica" w:cs="Helvetica"/>
          <w:i/>
          <w:color w:val="000000"/>
        </w:rPr>
        <w:t xml:space="preserve">Artikel 7 </w:t>
      </w:r>
    </w:p>
    <w:p w:rsidR="0073604C" w:rsidRPr="0073604C" w:rsidRDefault="0073604C" w:rsidP="0073604C">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73604C">
        <w:rPr>
          <w:rFonts w:ascii="Helvetica" w:eastAsia="Helvetica" w:hAnsi="Helvetica" w:cs="Helvetica"/>
          <w:color w:val="000000"/>
          <w:sz w:val="24"/>
          <w:szCs w:val="24"/>
          <w:u w:val="single"/>
        </w:rPr>
        <w:t xml:space="preserve">Beiträge </w:t>
      </w:r>
    </w:p>
    <w:p w:rsidR="0073604C" w:rsidRDefault="0073604C" w:rsidP="0073604C">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Die Mitglieder zahlen jährlich einen Beitrag zur Deckung der Unkosten, der jeweils von der Hauptversammlung festgesetzt wird.</w:t>
      </w:r>
    </w:p>
    <w:p w:rsidR="0073604C" w:rsidRPr="0073604C" w:rsidRDefault="0073604C" w:rsidP="0073604C">
      <w:pPr>
        <w:widowControl w:val="0"/>
        <w:pBdr>
          <w:top w:val="nil"/>
          <w:left w:val="nil"/>
          <w:bottom w:val="nil"/>
          <w:right w:val="nil"/>
          <w:between w:val="nil"/>
        </w:pBdr>
        <w:spacing w:after="100"/>
        <w:rPr>
          <w:rFonts w:ascii="Helvetica" w:eastAsia="Helvetica" w:hAnsi="Helvetica" w:cs="Helvetica"/>
          <w:i/>
          <w:color w:val="000000"/>
        </w:rPr>
      </w:pPr>
      <w:r w:rsidRPr="0073604C">
        <w:rPr>
          <w:rFonts w:ascii="Helvetica" w:eastAsia="Helvetica" w:hAnsi="Helvetica" w:cs="Helvetica"/>
          <w:i/>
          <w:color w:val="000000"/>
        </w:rPr>
        <w:t xml:space="preserve">Artikel 8 </w:t>
      </w:r>
    </w:p>
    <w:p w:rsidR="0073604C" w:rsidRPr="0073604C" w:rsidRDefault="0073604C" w:rsidP="0073604C">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73604C">
        <w:rPr>
          <w:rFonts w:ascii="Helvetica" w:eastAsia="Helvetica" w:hAnsi="Helvetica" w:cs="Helvetica"/>
          <w:color w:val="000000"/>
          <w:sz w:val="24"/>
          <w:szCs w:val="24"/>
          <w:u w:val="single"/>
        </w:rPr>
        <w:t>Haftung</w:t>
      </w:r>
    </w:p>
    <w:p w:rsidR="0073604C" w:rsidRDefault="0073604C" w:rsidP="0073604C">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Für Verpflichtungen der WTWU haftet nur das vorhandene Vermögen aus den Unkostenbeiträgen. Die Einzelhaftung der Mitglieder ist ausgeschlossen.</w:t>
      </w:r>
    </w:p>
    <w:p w:rsidR="006672AB" w:rsidRPr="006672AB" w:rsidRDefault="006672AB" w:rsidP="006672AB">
      <w:pPr>
        <w:widowControl w:val="0"/>
        <w:pBdr>
          <w:top w:val="nil"/>
          <w:left w:val="nil"/>
          <w:bottom w:val="nil"/>
          <w:right w:val="nil"/>
          <w:between w:val="nil"/>
        </w:pBdr>
        <w:spacing w:after="100"/>
        <w:rPr>
          <w:rFonts w:ascii="Helvetica" w:eastAsia="Helvetica" w:hAnsi="Helvetica" w:cs="Helvetica"/>
          <w:i/>
          <w:color w:val="000000"/>
          <w:u w:val="single"/>
        </w:rPr>
      </w:pPr>
      <w:r w:rsidRPr="006672AB">
        <w:rPr>
          <w:rFonts w:ascii="Helvetica" w:eastAsia="Helvetica" w:hAnsi="Helvetica" w:cs="Helvetica"/>
          <w:i/>
          <w:color w:val="000000"/>
        </w:rPr>
        <w:t xml:space="preserve">Artikel </w:t>
      </w:r>
      <w:r w:rsidRPr="006672AB">
        <w:rPr>
          <w:rFonts w:ascii="Helvetica" w:eastAsia="Helvetica" w:hAnsi="Helvetica" w:cs="Helvetica"/>
          <w:i/>
          <w:color w:val="000000"/>
          <w:u w:val="single"/>
        </w:rPr>
        <w:t>9</w:t>
      </w:r>
    </w:p>
    <w:p w:rsidR="006672AB" w:rsidRPr="006672AB" w:rsidRDefault="006672AB" w:rsidP="006672AB">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6672AB">
        <w:rPr>
          <w:rFonts w:ascii="Helvetica" w:eastAsia="Helvetica" w:hAnsi="Helvetica" w:cs="Helvetica"/>
          <w:color w:val="000000"/>
          <w:sz w:val="24"/>
          <w:szCs w:val="24"/>
          <w:u w:val="single"/>
        </w:rPr>
        <w:t>Organisation</w:t>
      </w:r>
    </w:p>
    <w:p w:rsidR="006672AB" w:rsidRDefault="006672AB" w:rsidP="006672AB">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Die Organe sind:</w:t>
      </w:r>
    </w:p>
    <w:p w:rsidR="006672AB" w:rsidRDefault="006672AB" w:rsidP="006672AB">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a) die WTWU-Hauptversammlung </w:t>
      </w:r>
    </w:p>
    <w:p w:rsidR="006672AB" w:rsidRDefault="006672AB" w:rsidP="006672AB">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b) der Vors</w:t>
      </w:r>
      <w:r w:rsidR="008A4C18">
        <w:rPr>
          <w:rFonts w:ascii="Helvetica" w:eastAsia="Helvetica" w:hAnsi="Helvetica" w:cs="Helvetica"/>
          <w:color w:val="000000"/>
          <w:sz w:val="24"/>
          <w:szCs w:val="24"/>
        </w:rPr>
        <w:t>tand</w:t>
      </w:r>
    </w:p>
    <w:p w:rsidR="006672AB" w:rsidRPr="006672AB" w:rsidRDefault="006672AB" w:rsidP="006672AB">
      <w:pPr>
        <w:widowControl w:val="0"/>
        <w:pBdr>
          <w:top w:val="nil"/>
          <w:left w:val="nil"/>
          <w:bottom w:val="nil"/>
          <w:right w:val="nil"/>
          <w:between w:val="nil"/>
        </w:pBdr>
        <w:spacing w:after="100"/>
        <w:rPr>
          <w:rFonts w:ascii="Helvetica" w:eastAsia="Helvetica" w:hAnsi="Helvetica" w:cs="Helvetica"/>
          <w:i/>
          <w:color w:val="000000"/>
        </w:rPr>
      </w:pPr>
      <w:r w:rsidRPr="006672AB">
        <w:rPr>
          <w:rFonts w:ascii="Helvetica" w:eastAsia="Helvetica" w:hAnsi="Helvetica" w:cs="Helvetica"/>
          <w:i/>
          <w:color w:val="000000"/>
        </w:rPr>
        <w:lastRenderedPageBreak/>
        <w:t xml:space="preserve">Artikel 10 </w:t>
      </w:r>
    </w:p>
    <w:p w:rsidR="006672AB" w:rsidRPr="006672AB" w:rsidRDefault="006672AB" w:rsidP="006672AB">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6672AB">
        <w:rPr>
          <w:rFonts w:ascii="Helvetica" w:eastAsia="Helvetica" w:hAnsi="Helvetica" w:cs="Helvetica"/>
          <w:color w:val="000000"/>
          <w:sz w:val="24"/>
          <w:szCs w:val="24"/>
          <w:u w:val="single"/>
        </w:rPr>
        <w:t xml:space="preserve">Die WTWU-Hauptversammlung </w:t>
      </w:r>
    </w:p>
    <w:p w:rsidR="006672AB" w:rsidRDefault="006672AB" w:rsidP="006672AB">
      <w:pPr>
        <w:widowControl w:val="0"/>
        <w:pBdr>
          <w:top w:val="nil"/>
          <w:left w:val="nil"/>
          <w:bottom w:val="nil"/>
          <w:right w:val="nil"/>
          <w:between w:val="nil"/>
        </w:pBdr>
        <w:spacing w:after="100"/>
        <w:rPr>
          <w:rFonts w:ascii="Helvetica" w:eastAsia="Helvetica" w:hAnsi="Helvetica" w:cs="Helvetica"/>
          <w:b/>
          <w:color w:val="000000"/>
          <w:sz w:val="24"/>
          <w:szCs w:val="24"/>
        </w:rPr>
      </w:pPr>
      <w:r w:rsidRPr="006672AB">
        <w:rPr>
          <w:rFonts w:ascii="Helvetica" w:eastAsia="Helvetica" w:hAnsi="Helvetica" w:cs="Helvetica"/>
          <w:color w:val="000000"/>
          <w:sz w:val="24"/>
          <w:szCs w:val="24"/>
        </w:rPr>
        <w:t xml:space="preserve">Das oberste Organ der </w:t>
      </w:r>
      <w:r>
        <w:rPr>
          <w:rFonts w:ascii="Helvetica" w:eastAsia="Helvetica" w:hAnsi="Helvetica" w:cs="Helvetica"/>
          <w:color w:val="000000"/>
          <w:sz w:val="24"/>
          <w:szCs w:val="24"/>
        </w:rPr>
        <w:t>WTWU</w:t>
      </w:r>
      <w:r w:rsidRPr="006672AB">
        <w:rPr>
          <w:rFonts w:ascii="Helvetica" w:eastAsia="Helvetica" w:hAnsi="Helvetica" w:cs="Helvetica"/>
          <w:color w:val="000000"/>
          <w:sz w:val="24"/>
          <w:szCs w:val="24"/>
        </w:rPr>
        <w:t xml:space="preserve"> is</w:t>
      </w:r>
      <w:r w:rsidR="00253027">
        <w:rPr>
          <w:rFonts w:ascii="Helvetica" w:eastAsia="Helvetica" w:hAnsi="Helvetica" w:cs="Helvetica"/>
          <w:color w:val="000000"/>
          <w:sz w:val="24"/>
          <w:szCs w:val="24"/>
        </w:rPr>
        <w:t>t die Hauptversammlung. Diese</w:t>
      </w:r>
      <w:r w:rsidRPr="006672AB">
        <w:rPr>
          <w:rFonts w:ascii="Helvetica" w:eastAsia="Helvetica" w:hAnsi="Helvetica" w:cs="Helvetica"/>
          <w:color w:val="000000"/>
          <w:sz w:val="24"/>
          <w:szCs w:val="24"/>
        </w:rPr>
        <w:t xml:space="preserve"> entscheidet in allen Fragen endgültig. Eine ordentliche Hauptversammlung soll jedes Jahr stattfinden, und eine Hauptversammlung mit Neuwahl des </w:t>
      </w:r>
      <w:r>
        <w:rPr>
          <w:rFonts w:ascii="Helvetica" w:eastAsia="Helvetica" w:hAnsi="Helvetica" w:cs="Helvetica"/>
          <w:color w:val="000000"/>
          <w:sz w:val="24"/>
          <w:szCs w:val="24"/>
        </w:rPr>
        <w:t>Vorsitzenden</w:t>
      </w:r>
      <w:r w:rsidRPr="006672AB">
        <w:rPr>
          <w:rFonts w:ascii="Helvetica" w:eastAsia="Helvetica" w:hAnsi="Helvetica" w:cs="Helvetica"/>
          <w:color w:val="000000"/>
          <w:sz w:val="24"/>
          <w:szCs w:val="24"/>
        </w:rPr>
        <w:t xml:space="preserve"> mu</w:t>
      </w:r>
      <w:r>
        <w:rPr>
          <w:rFonts w:ascii="Helvetica" w:eastAsia="Helvetica" w:hAnsi="Helvetica" w:cs="Helvetica"/>
          <w:color w:val="000000"/>
          <w:sz w:val="24"/>
          <w:szCs w:val="24"/>
        </w:rPr>
        <w:t>ss</w:t>
      </w:r>
      <w:r w:rsidRPr="006672AB">
        <w:rPr>
          <w:rFonts w:ascii="Helvetica" w:eastAsia="Helvetica" w:hAnsi="Helvetica" w:cs="Helvetica"/>
          <w:color w:val="000000"/>
          <w:sz w:val="24"/>
          <w:szCs w:val="24"/>
        </w:rPr>
        <w:t xml:space="preserve"> jedes dritte Jahr stattfinden. </w:t>
      </w:r>
    </w:p>
    <w:p w:rsidR="00753693" w:rsidRPr="00753693" w:rsidRDefault="00753693" w:rsidP="00753693">
      <w:pPr>
        <w:widowControl w:val="0"/>
        <w:pBdr>
          <w:top w:val="nil"/>
          <w:left w:val="nil"/>
          <w:bottom w:val="nil"/>
          <w:right w:val="nil"/>
          <w:between w:val="nil"/>
        </w:pBdr>
        <w:spacing w:after="100"/>
        <w:rPr>
          <w:rFonts w:ascii="Helvetica" w:eastAsia="Helvetica" w:hAnsi="Helvetica" w:cs="Helvetica"/>
          <w:i/>
          <w:color w:val="000000"/>
        </w:rPr>
      </w:pPr>
      <w:r w:rsidRPr="00753693">
        <w:rPr>
          <w:rFonts w:ascii="Helvetica" w:eastAsia="Helvetica" w:hAnsi="Helvetica" w:cs="Helvetica"/>
          <w:i/>
          <w:color w:val="000000"/>
        </w:rPr>
        <w:t xml:space="preserve">Artikel 11 </w:t>
      </w:r>
    </w:p>
    <w:p w:rsidR="00753693" w:rsidRDefault="00753693" w:rsidP="00753693">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Jedes Mitgliedsland kann sich durch eine Delegation von höchstens zwei Delegierten vertreten lassen, wobei aber pro Land nur eine Stimme abgegeben werden kann. Stimmrecht besteht nur, wenn die Beiträge für das laufende und das vorherige (Ausnahme neue Mitglieder) Jahr bezahlt sind und wenn die zwei letzten Jahresberichte eingereicht wurden. Die Benennung des Stimmrechtdelegierten fällt in die Zuständigkeit jeder Landesorganisation.</w:t>
      </w:r>
    </w:p>
    <w:p w:rsidR="00753693" w:rsidRPr="00753693" w:rsidRDefault="00753693" w:rsidP="00753693">
      <w:pPr>
        <w:widowControl w:val="0"/>
        <w:pBdr>
          <w:top w:val="nil"/>
          <w:left w:val="nil"/>
          <w:bottom w:val="nil"/>
          <w:right w:val="nil"/>
          <w:between w:val="nil"/>
        </w:pBdr>
        <w:spacing w:after="100"/>
        <w:rPr>
          <w:rFonts w:ascii="Helvetica" w:eastAsia="Helvetica" w:hAnsi="Helvetica" w:cs="Helvetica"/>
          <w:i/>
          <w:color w:val="000000"/>
        </w:rPr>
      </w:pPr>
      <w:r w:rsidRPr="00753693">
        <w:rPr>
          <w:rFonts w:ascii="Helvetica" w:eastAsia="Helvetica" w:hAnsi="Helvetica" w:cs="Helvetica"/>
          <w:i/>
          <w:color w:val="000000"/>
        </w:rPr>
        <w:t xml:space="preserve">Artikel 12 </w:t>
      </w:r>
    </w:p>
    <w:p w:rsidR="00753693" w:rsidRDefault="00753693" w:rsidP="00776D2F">
      <w:pPr>
        <w:widowControl w:val="0"/>
        <w:pBdr>
          <w:top w:val="nil"/>
          <w:left w:val="nil"/>
          <w:bottom w:val="nil"/>
          <w:right w:val="nil"/>
          <w:between w:val="nil"/>
        </w:pBdr>
        <w:spacing w:after="100"/>
        <w:rPr>
          <w:rFonts w:ascii="Helvetica" w:eastAsia="Helvetica" w:hAnsi="Helvetica" w:cs="Helvetica"/>
          <w:i/>
          <w:color w:val="000000"/>
        </w:rPr>
      </w:pPr>
      <w:r>
        <w:rPr>
          <w:rFonts w:ascii="Helvetica" w:eastAsia="Helvetica" w:hAnsi="Helvetica" w:cs="Helvetica"/>
          <w:color w:val="000000"/>
          <w:sz w:val="24"/>
          <w:szCs w:val="24"/>
        </w:rPr>
        <w:t xml:space="preserve">Auf Antrag des Vorstandes oder 2/3 der Mitgliedsländer kann auf schriftlichem Wege beim 1. Vorsitzenden die Durchführung einer außerordentlichen Hauptversammlung beantragt werden. Sie </w:t>
      </w:r>
      <w:proofErr w:type="spellStart"/>
      <w:r>
        <w:rPr>
          <w:rFonts w:ascii="Helvetica" w:eastAsia="Helvetica" w:hAnsi="Helvetica" w:cs="Helvetica"/>
          <w:color w:val="000000"/>
          <w:sz w:val="24"/>
          <w:szCs w:val="24"/>
        </w:rPr>
        <w:t>muß</w:t>
      </w:r>
      <w:proofErr w:type="spellEnd"/>
      <w:r>
        <w:rPr>
          <w:rFonts w:ascii="Helvetica" w:eastAsia="Helvetica" w:hAnsi="Helvetica" w:cs="Helvetica"/>
          <w:color w:val="000000"/>
          <w:sz w:val="24"/>
          <w:szCs w:val="24"/>
        </w:rPr>
        <w:t xml:space="preserve"> spätestens innerhalb von vier Monaten nach Antragstellung an einem vom 1.Vorsitzenden zu bestimmenden zentral gelegenen Ort in Europa stattfinden. </w:t>
      </w:r>
    </w:p>
    <w:p w:rsidR="00776D2F" w:rsidRPr="00776D2F" w:rsidRDefault="00776D2F" w:rsidP="00776D2F">
      <w:pPr>
        <w:widowControl w:val="0"/>
        <w:pBdr>
          <w:top w:val="nil"/>
          <w:left w:val="nil"/>
          <w:bottom w:val="nil"/>
          <w:right w:val="nil"/>
          <w:between w:val="nil"/>
        </w:pBdr>
        <w:spacing w:after="100"/>
        <w:rPr>
          <w:rFonts w:ascii="Helvetica" w:eastAsia="Helvetica" w:hAnsi="Helvetica" w:cs="Helvetica"/>
          <w:i/>
          <w:color w:val="000000"/>
        </w:rPr>
      </w:pPr>
      <w:r w:rsidRPr="00776D2F">
        <w:rPr>
          <w:rFonts w:ascii="Helvetica" w:eastAsia="Helvetica" w:hAnsi="Helvetica" w:cs="Helvetica"/>
          <w:i/>
          <w:color w:val="000000"/>
        </w:rPr>
        <w:t xml:space="preserve">Artikel 13 </w:t>
      </w:r>
    </w:p>
    <w:p w:rsidR="00776D2F" w:rsidRDefault="00776D2F" w:rsidP="00776D2F">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Der Termin der WTWU-Hauptversammlung und die Abgabefristen für Wahlvorschläge und Anträge werden rechtzeitig angekündigt, spätestens 2 Monate vor dem Hauptversammlung stattfinden soll. Die offizielle Einladung mit Tagesordnung und allen eingegangenen Vorschlägen und Anträgen muss spätestens 4 Wochen vor der Tagung der Post übergeben werden.</w:t>
      </w:r>
    </w:p>
    <w:p w:rsidR="00776D2F" w:rsidRPr="00776D2F" w:rsidRDefault="00776D2F" w:rsidP="00776D2F">
      <w:pPr>
        <w:widowControl w:val="0"/>
        <w:pBdr>
          <w:top w:val="nil"/>
          <w:left w:val="nil"/>
          <w:bottom w:val="nil"/>
          <w:right w:val="nil"/>
          <w:between w:val="nil"/>
        </w:pBdr>
        <w:spacing w:after="100"/>
        <w:rPr>
          <w:rFonts w:ascii="Helvetica" w:eastAsia="Helvetica" w:hAnsi="Helvetica" w:cs="Helvetica"/>
          <w:i/>
          <w:color w:val="000000"/>
        </w:rPr>
      </w:pPr>
      <w:r w:rsidRPr="00776D2F">
        <w:rPr>
          <w:rFonts w:ascii="Helvetica" w:eastAsia="Helvetica" w:hAnsi="Helvetica" w:cs="Helvetica"/>
          <w:i/>
          <w:color w:val="000000"/>
        </w:rPr>
        <w:t xml:space="preserve">Artikel 14 </w:t>
      </w:r>
    </w:p>
    <w:p w:rsidR="00776D2F" w:rsidRDefault="00776D2F" w:rsidP="00776D2F">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Die Wahlen und Abstimmungen erfolgen mit einfacher Stimmenmehrheit. Bei Stimmengleichheit entscheidet die Stimme des </w:t>
      </w:r>
      <w:r w:rsidR="008A4C18">
        <w:rPr>
          <w:rFonts w:ascii="Helvetica" w:eastAsia="Helvetica" w:hAnsi="Helvetica" w:cs="Helvetica"/>
          <w:color w:val="000000"/>
          <w:sz w:val="24"/>
          <w:szCs w:val="24"/>
        </w:rPr>
        <w:t xml:space="preserve">1. </w:t>
      </w:r>
      <w:r>
        <w:rPr>
          <w:rFonts w:ascii="Helvetica" w:eastAsia="Helvetica" w:hAnsi="Helvetica" w:cs="Helvetica"/>
          <w:color w:val="000000"/>
          <w:sz w:val="24"/>
          <w:szCs w:val="24"/>
        </w:rPr>
        <w:t>Vorsitzenden.</w:t>
      </w:r>
    </w:p>
    <w:p w:rsidR="00FD70EE" w:rsidRPr="00FD70EE" w:rsidRDefault="00FD70EE" w:rsidP="00FD70EE">
      <w:pPr>
        <w:widowControl w:val="0"/>
        <w:pBdr>
          <w:top w:val="nil"/>
          <w:left w:val="nil"/>
          <w:bottom w:val="nil"/>
          <w:right w:val="nil"/>
          <w:between w:val="nil"/>
        </w:pBdr>
        <w:spacing w:after="100"/>
        <w:rPr>
          <w:rFonts w:ascii="Helvetica" w:eastAsia="Helvetica" w:hAnsi="Helvetica" w:cs="Helvetica"/>
          <w:i/>
          <w:color w:val="000000"/>
        </w:rPr>
      </w:pPr>
      <w:r w:rsidRPr="00FD70EE">
        <w:rPr>
          <w:rFonts w:ascii="Helvetica" w:eastAsia="Helvetica" w:hAnsi="Helvetica" w:cs="Helvetica"/>
          <w:i/>
          <w:color w:val="000000"/>
        </w:rPr>
        <w:t>Artikel 15</w:t>
      </w:r>
    </w:p>
    <w:p w:rsidR="00FD70EE"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In die Zuständigkeit der WTWU-Hauptversammlung fallen folgende </w:t>
      </w:r>
      <w:proofErr w:type="gramStart"/>
      <w:r>
        <w:rPr>
          <w:rFonts w:ascii="Helvetica" w:eastAsia="Helvetica" w:hAnsi="Helvetica" w:cs="Helvetica"/>
          <w:color w:val="000000"/>
          <w:sz w:val="24"/>
          <w:szCs w:val="24"/>
        </w:rPr>
        <w:t>Geschäfte :</w:t>
      </w:r>
      <w:proofErr w:type="gramEnd"/>
      <w:r>
        <w:rPr>
          <w:rFonts w:ascii="Helvetica" w:eastAsia="Helvetica" w:hAnsi="Helvetica" w:cs="Helvetica"/>
          <w:color w:val="000000"/>
          <w:sz w:val="24"/>
          <w:szCs w:val="24"/>
        </w:rPr>
        <w:t xml:space="preserve"> </w:t>
      </w:r>
    </w:p>
    <w:p w:rsidR="00FD70EE"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1. Abnahme des Jahresberichtes des </w:t>
      </w:r>
      <w:r w:rsidR="008A4C18">
        <w:rPr>
          <w:rFonts w:ascii="Helvetica" w:eastAsia="Helvetica" w:hAnsi="Helvetica" w:cs="Helvetica"/>
          <w:color w:val="000000"/>
          <w:sz w:val="24"/>
          <w:szCs w:val="24"/>
        </w:rPr>
        <w:t xml:space="preserve">1. </w:t>
      </w:r>
      <w:r>
        <w:rPr>
          <w:rFonts w:ascii="Helvetica" w:eastAsia="Helvetica" w:hAnsi="Helvetica" w:cs="Helvetica"/>
          <w:color w:val="000000"/>
          <w:sz w:val="24"/>
          <w:szCs w:val="24"/>
        </w:rPr>
        <w:t>Vorsitzenden</w:t>
      </w:r>
    </w:p>
    <w:p w:rsidR="00FD70EE"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2. Abnahme des Jahresberichtes des Geschäft</w:t>
      </w:r>
      <w:r w:rsidR="00B747E2">
        <w:rPr>
          <w:rFonts w:ascii="Helvetica" w:eastAsia="Helvetica" w:hAnsi="Helvetica" w:cs="Helvetica"/>
          <w:color w:val="000000"/>
          <w:sz w:val="24"/>
          <w:szCs w:val="24"/>
        </w:rPr>
        <w:t>s</w:t>
      </w:r>
      <w:r>
        <w:rPr>
          <w:rFonts w:ascii="Helvetica" w:eastAsia="Helvetica" w:hAnsi="Helvetica" w:cs="Helvetica"/>
          <w:color w:val="000000"/>
          <w:sz w:val="24"/>
          <w:szCs w:val="24"/>
        </w:rPr>
        <w:t>führer</w:t>
      </w:r>
      <w:r w:rsidR="00B747E2">
        <w:rPr>
          <w:rFonts w:ascii="Helvetica" w:eastAsia="Helvetica" w:hAnsi="Helvetica" w:cs="Helvetica"/>
          <w:color w:val="000000"/>
          <w:sz w:val="24"/>
          <w:szCs w:val="24"/>
        </w:rPr>
        <w:t>s</w:t>
      </w:r>
      <w:r>
        <w:rPr>
          <w:rFonts w:ascii="Helvetica" w:eastAsia="Helvetica" w:hAnsi="Helvetica" w:cs="Helvetica"/>
          <w:color w:val="000000"/>
          <w:sz w:val="24"/>
          <w:szCs w:val="24"/>
        </w:rPr>
        <w:t xml:space="preserve"> </w:t>
      </w:r>
    </w:p>
    <w:p w:rsidR="00FD70EE"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3. Abnahme des Jahresberichtes der Fachbereich der verschiedenen Sportarten</w:t>
      </w:r>
    </w:p>
    <w:p w:rsidR="00FD70EE"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4. Abnahme der Rechnungslegung des Kassierers </w:t>
      </w:r>
    </w:p>
    <w:p w:rsidR="00FD70EE"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5. Entlastung des Vorsitzenden/Geschäftsführers</w:t>
      </w:r>
    </w:p>
    <w:p w:rsidR="00B747E2" w:rsidRDefault="00FD70EE"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6. Wahl des Vorsitzenden, der Fachbereichsleiter auf die Dauer von drei Jahren. </w:t>
      </w:r>
      <w:r w:rsidR="00253027">
        <w:rPr>
          <w:rFonts w:ascii="Helvetica" w:eastAsia="Helvetica" w:hAnsi="Helvetica" w:cs="Helvetica"/>
          <w:color w:val="000000"/>
          <w:sz w:val="24"/>
          <w:szCs w:val="24"/>
        </w:rPr>
        <w:t xml:space="preserve"> </w:t>
      </w:r>
      <w:r>
        <w:rPr>
          <w:rFonts w:ascii="Helvetica" w:eastAsia="Helvetica" w:hAnsi="Helvetica" w:cs="Helvetica"/>
          <w:color w:val="000000"/>
          <w:sz w:val="24"/>
          <w:szCs w:val="24"/>
        </w:rPr>
        <w:t xml:space="preserve">Eine Wiederwahl ist zulässig. Wahl von zwei Beisitzern (mit Stimmrecht) für die Dauer von drei Jahren aus Ländern, die kein anderes </w:t>
      </w:r>
      <w:r w:rsidR="00B747E2">
        <w:rPr>
          <w:rFonts w:ascii="Helvetica" w:eastAsia="Helvetica" w:hAnsi="Helvetica" w:cs="Helvetica"/>
          <w:color w:val="000000"/>
          <w:sz w:val="24"/>
          <w:szCs w:val="24"/>
        </w:rPr>
        <w:t>Vorstands</w:t>
      </w:r>
      <w:r>
        <w:rPr>
          <w:rFonts w:ascii="Helvetica" w:eastAsia="Helvetica" w:hAnsi="Helvetica" w:cs="Helvetica"/>
          <w:color w:val="000000"/>
          <w:sz w:val="24"/>
          <w:szCs w:val="24"/>
        </w:rPr>
        <w:t xml:space="preserve">mitglied stellen. Eine Wiederwahl dieser zwei Mitglieder ist nicht zulässig. </w:t>
      </w:r>
      <w:r w:rsidR="00B747E2">
        <w:rPr>
          <w:rFonts w:ascii="Helvetica" w:eastAsia="Helvetica" w:hAnsi="Helvetica" w:cs="Helvetica"/>
          <w:color w:val="000000"/>
          <w:sz w:val="24"/>
          <w:szCs w:val="24"/>
        </w:rPr>
        <w:t xml:space="preserve">Bestellung des </w:t>
      </w:r>
      <w:r w:rsidR="00B747E2">
        <w:rPr>
          <w:rFonts w:ascii="Helvetica" w:eastAsia="Helvetica" w:hAnsi="Helvetica" w:cs="Helvetica"/>
          <w:color w:val="000000"/>
          <w:sz w:val="24"/>
          <w:szCs w:val="24"/>
        </w:rPr>
        <w:lastRenderedPageBreak/>
        <w:t>Geschäftsführers.</w:t>
      </w:r>
    </w:p>
    <w:p w:rsidR="00B747E2" w:rsidRDefault="00B747E2"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7</w:t>
      </w:r>
      <w:r w:rsidR="00FD70EE">
        <w:rPr>
          <w:rFonts w:ascii="Helvetica" w:eastAsia="Helvetica" w:hAnsi="Helvetica" w:cs="Helvetica"/>
          <w:color w:val="000000"/>
          <w:sz w:val="24"/>
          <w:szCs w:val="24"/>
        </w:rPr>
        <w:t xml:space="preserve">. Abstimmung über die eingegangenen Anträge </w:t>
      </w:r>
    </w:p>
    <w:p w:rsidR="00B747E2" w:rsidRDefault="00B747E2" w:rsidP="00FD70E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8</w:t>
      </w:r>
      <w:r w:rsidR="00FD70EE">
        <w:rPr>
          <w:rFonts w:ascii="Helvetica" w:eastAsia="Helvetica" w:hAnsi="Helvetica" w:cs="Helvetica"/>
          <w:color w:val="000000"/>
          <w:sz w:val="24"/>
          <w:szCs w:val="24"/>
        </w:rPr>
        <w:t xml:space="preserve">. Vergabe der </w:t>
      </w:r>
      <w:r>
        <w:rPr>
          <w:rFonts w:ascii="Helvetica" w:eastAsia="Helvetica" w:hAnsi="Helvetica" w:cs="Helvetica"/>
          <w:color w:val="000000"/>
          <w:sz w:val="24"/>
          <w:szCs w:val="24"/>
        </w:rPr>
        <w:t>WTWU</w:t>
      </w:r>
      <w:r w:rsidR="00FD70EE">
        <w:rPr>
          <w:rFonts w:ascii="Helvetica" w:eastAsia="Helvetica" w:hAnsi="Helvetica" w:cs="Helvetica"/>
          <w:color w:val="000000"/>
          <w:sz w:val="24"/>
          <w:szCs w:val="24"/>
        </w:rPr>
        <w:t xml:space="preserve">-Veranstaltungen </w:t>
      </w:r>
    </w:p>
    <w:p w:rsidR="00186C3A" w:rsidRDefault="00B747E2" w:rsidP="00186C3A">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sz w:val="24"/>
          <w:szCs w:val="24"/>
        </w:rPr>
        <w:t>9</w:t>
      </w:r>
      <w:r w:rsidR="00FD70EE">
        <w:rPr>
          <w:rFonts w:ascii="Helvetica" w:eastAsia="Helvetica" w:hAnsi="Helvetica" w:cs="Helvetica"/>
          <w:color w:val="000000"/>
          <w:sz w:val="24"/>
          <w:szCs w:val="24"/>
        </w:rPr>
        <w:t>. Verschiedenes</w:t>
      </w:r>
    </w:p>
    <w:p w:rsidR="00186C3A" w:rsidRPr="00186C3A" w:rsidRDefault="00186C3A" w:rsidP="00186C3A">
      <w:pPr>
        <w:widowControl w:val="0"/>
        <w:pBdr>
          <w:top w:val="nil"/>
          <w:left w:val="nil"/>
          <w:bottom w:val="nil"/>
          <w:right w:val="nil"/>
          <w:between w:val="nil"/>
        </w:pBdr>
        <w:spacing w:after="100"/>
        <w:rPr>
          <w:rFonts w:ascii="Helvetica" w:eastAsia="Helvetica" w:hAnsi="Helvetica" w:cs="Helvetica"/>
          <w:i/>
          <w:color w:val="000000"/>
        </w:rPr>
      </w:pPr>
      <w:r w:rsidRPr="00186C3A">
        <w:rPr>
          <w:rFonts w:ascii="Helvetica" w:eastAsia="Helvetica" w:hAnsi="Helvetica" w:cs="Helvetica"/>
          <w:i/>
          <w:color w:val="000000"/>
        </w:rPr>
        <w:t xml:space="preserve">Artikel 16 </w:t>
      </w:r>
    </w:p>
    <w:p w:rsidR="00186C3A" w:rsidRDefault="00186C3A" w:rsidP="00186C3A">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Der Vorstand besteht aus dem </w:t>
      </w:r>
      <w:r w:rsidR="008A4C18">
        <w:rPr>
          <w:rFonts w:ascii="Helvetica" w:eastAsia="Helvetica" w:hAnsi="Helvetica" w:cs="Helvetica"/>
          <w:color w:val="000000"/>
          <w:sz w:val="24"/>
          <w:szCs w:val="24"/>
        </w:rPr>
        <w:t xml:space="preserve">1. </w:t>
      </w:r>
      <w:r>
        <w:rPr>
          <w:rFonts w:ascii="Helvetica" w:eastAsia="Helvetica" w:hAnsi="Helvetica" w:cs="Helvetica"/>
          <w:color w:val="000000"/>
          <w:sz w:val="24"/>
          <w:szCs w:val="24"/>
        </w:rPr>
        <w:t>Vorsitze</w:t>
      </w:r>
      <w:r w:rsidR="008227AA">
        <w:rPr>
          <w:rFonts w:ascii="Helvetica" w:eastAsia="Helvetica" w:hAnsi="Helvetica" w:cs="Helvetica"/>
          <w:color w:val="000000"/>
          <w:sz w:val="24"/>
          <w:szCs w:val="24"/>
        </w:rPr>
        <w:t>n</w:t>
      </w:r>
      <w:r>
        <w:rPr>
          <w:rFonts w:ascii="Helvetica" w:eastAsia="Helvetica" w:hAnsi="Helvetica" w:cs="Helvetica"/>
          <w:color w:val="000000"/>
          <w:sz w:val="24"/>
          <w:szCs w:val="24"/>
        </w:rPr>
        <w:t xml:space="preserve">den, </w:t>
      </w:r>
      <w:r w:rsidR="008A4C18">
        <w:rPr>
          <w:rFonts w:ascii="Helvetica" w:eastAsia="Helvetica" w:hAnsi="Helvetica" w:cs="Helvetica"/>
          <w:color w:val="000000"/>
          <w:sz w:val="24"/>
          <w:szCs w:val="24"/>
        </w:rPr>
        <w:t xml:space="preserve">je einem Vorstand aus den Gründungsmitgliedern, </w:t>
      </w:r>
      <w:r>
        <w:rPr>
          <w:rFonts w:ascii="Helvetica" w:eastAsia="Helvetica" w:hAnsi="Helvetica" w:cs="Helvetica"/>
          <w:color w:val="000000"/>
          <w:sz w:val="24"/>
          <w:szCs w:val="24"/>
        </w:rPr>
        <w:t>den Fachbereichsleitern</w:t>
      </w:r>
      <w:r w:rsidR="008227AA">
        <w:rPr>
          <w:rFonts w:ascii="Helvetica" w:eastAsia="Helvetica" w:hAnsi="Helvetica" w:cs="Helvetica"/>
          <w:color w:val="000000"/>
          <w:sz w:val="24"/>
          <w:szCs w:val="24"/>
        </w:rPr>
        <w:t>,</w:t>
      </w:r>
      <w:r>
        <w:rPr>
          <w:rFonts w:ascii="Helvetica" w:eastAsia="Helvetica" w:hAnsi="Helvetica" w:cs="Helvetica"/>
          <w:color w:val="000000"/>
          <w:sz w:val="24"/>
          <w:szCs w:val="24"/>
        </w:rPr>
        <w:t xml:space="preserve"> dem Geschäftsführer</w:t>
      </w:r>
      <w:r w:rsidR="008227AA">
        <w:rPr>
          <w:rFonts w:ascii="Helvetica" w:eastAsia="Helvetica" w:hAnsi="Helvetica" w:cs="Helvetica"/>
          <w:color w:val="000000"/>
          <w:sz w:val="24"/>
          <w:szCs w:val="24"/>
        </w:rPr>
        <w:t xml:space="preserve"> und</w:t>
      </w:r>
      <w:r>
        <w:rPr>
          <w:rFonts w:ascii="Helvetica" w:eastAsia="Helvetica" w:hAnsi="Helvetica" w:cs="Helvetica"/>
          <w:color w:val="000000"/>
          <w:sz w:val="24"/>
          <w:szCs w:val="24"/>
        </w:rPr>
        <w:t xml:space="preserve"> zwei Beisitzern (mit Stimmrecht). Alle </w:t>
      </w:r>
      <w:r w:rsidR="008227AA">
        <w:rPr>
          <w:rFonts w:ascii="Helvetica" w:eastAsia="Helvetica" w:hAnsi="Helvetica" w:cs="Helvetica"/>
          <w:color w:val="000000"/>
          <w:sz w:val="24"/>
          <w:szCs w:val="24"/>
        </w:rPr>
        <w:t>Vorstands</w:t>
      </w:r>
      <w:r>
        <w:rPr>
          <w:rFonts w:ascii="Helvetica" w:eastAsia="Helvetica" w:hAnsi="Helvetica" w:cs="Helvetica"/>
          <w:color w:val="000000"/>
          <w:sz w:val="24"/>
          <w:szCs w:val="24"/>
        </w:rPr>
        <w:t xml:space="preserve">mitglieder müssen Mitglieder im Klub ihres jeweiligen Landes sein. Diese Klubs müssen unbedingt Mitglied der </w:t>
      </w:r>
      <w:r w:rsidR="008227AA">
        <w:rPr>
          <w:rFonts w:ascii="Helvetica" w:eastAsia="Helvetica" w:hAnsi="Helvetica" w:cs="Helvetica"/>
          <w:color w:val="000000"/>
          <w:sz w:val="24"/>
          <w:szCs w:val="24"/>
        </w:rPr>
        <w:t>WTWU</w:t>
      </w:r>
      <w:r>
        <w:rPr>
          <w:rFonts w:ascii="Helvetica" w:eastAsia="Helvetica" w:hAnsi="Helvetica" w:cs="Helvetica"/>
          <w:color w:val="000000"/>
          <w:sz w:val="24"/>
          <w:szCs w:val="24"/>
        </w:rPr>
        <w:t xml:space="preserve"> sein. Bei Wegfall des </w:t>
      </w:r>
      <w:r w:rsidR="008227AA">
        <w:rPr>
          <w:rFonts w:ascii="Helvetica" w:eastAsia="Helvetica" w:hAnsi="Helvetica" w:cs="Helvetica"/>
          <w:color w:val="000000"/>
          <w:sz w:val="24"/>
          <w:szCs w:val="24"/>
        </w:rPr>
        <w:t>Vorsitzenden</w:t>
      </w:r>
      <w:r>
        <w:rPr>
          <w:rFonts w:ascii="Helvetica" w:eastAsia="Helvetica" w:hAnsi="Helvetica" w:cs="Helvetica"/>
          <w:color w:val="000000"/>
          <w:sz w:val="24"/>
          <w:szCs w:val="24"/>
        </w:rPr>
        <w:t xml:space="preserve"> wird dieses Amt bis zur nächsten offiziellen Neuwahl vom </w:t>
      </w:r>
      <w:r w:rsidR="008227AA">
        <w:rPr>
          <w:rFonts w:ascii="Helvetica" w:eastAsia="Helvetica" w:hAnsi="Helvetica" w:cs="Helvetica"/>
          <w:color w:val="000000"/>
          <w:sz w:val="24"/>
          <w:szCs w:val="24"/>
        </w:rPr>
        <w:t>Geschäftsführer</w:t>
      </w:r>
      <w:r>
        <w:rPr>
          <w:rFonts w:ascii="Helvetica" w:eastAsia="Helvetica" w:hAnsi="Helvetica" w:cs="Helvetica"/>
          <w:color w:val="000000"/>
          <w:sz w:val="24"/>
          <w:szCs w:val="24"/>
        </w:rPr>
        <w:t xml:space="preserve"> wahrgenommen. </w:t>
      </w:r>
    </w:p>
    <w:p w:rsidR="008227AA" w:rsidRPr="008227AA" w:rsidRDefault="008227AA" w:rsidP="008227AA">
      <w:pPr>
        <w:widowControl w:val="0"/>
        <w:pBdr>
          <w:top w:val="nil"/>
          <w:left w:val="nil"/>
          <w:bottom w:val="nil"/>
          <w:right w:val="nil"/>
          <w:between w:val="nil"/>
        </w:pBdr>
        <w:spacing w:after="100"/>
        <w:rPr>
          <w:rFonts w:ascii="Helvetica" w:eastAsia="Helvetica" w:hAnsi="Helvetica" w:cs="Helvetica"/>
          <w:i/>
          <w:color w:val="000000"/>
        </w:rPr>
      </w:pPr>
      <w:r w:rsidRPr="008227AA">
        <w:rPr>
          <w:rFonts w:ascii="Helvetica" w:eastAsia="Helvetica" w:hAnsi="Helvetica" w:cs="Helvetica"/>
          <w:i/>
          <w:color w:val="000000"/>
        </w:rPr>
        <w:t xml:space="preserve">Artikel 17 </w:t>
      </w:r>
    </w:p>
    <w:p w:rsidR="008227AA" w:rsidRDefault="008227AA" w:rsidP="008227AA">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In die Zuständigkeit des Vorstand</w:t>
      </w:r>
      <w:r w:rsidR="008A4C18">
        <w:rPr>
          <w:rFonts w:ascii="Helvetica" w:eastAsia="Helvetica" w:hAnsi="Helvetica" w:cs="Helvetica"/>
          <w:color w:val="000000"/>
          <w:sz w:val="24"/>
          <w:szCs w:val="24"/>
        </w:rPr>
        <w:t>es</w:t>
      </w:r>
      <w:r>
        <w:rPr>
          <w:rFonts w:ascii="Helvetica" w:eastAsia="Helvetica" w:hAnsi="Helvetica" w:cs="Helvetica"/>
          <w:color w:val="000000"/>
          <w:sz w:val="24"/>
          <w:szCs w:val="24"/>
        </w:rPr>
        <w:t xml:space="preserve"> fallen alle Fragen und Anträge, die nicht der Behandlung durch die Hauptversammlung vorbehalten sind.</w:t>
      </w:r>
    </w:p>
    <w:p w:rsidR="008227AA" w:rsidRPr="008227AA" w:rsidRDefault="008227AA" w:rsidP="008227AA">
      <w:pPr>
        <w:widowControl w:val="0"/>
        <w:pBdr>
          <w:top w:val="nil"/>
          <w:left w:val="nil"/>
          <w:bottom w:val="nil"/>
          <w:right w:val="nil"/>
          <w:between w:val="nil"/>
        </w:pBdr>
        <w:spacing w:after="100"/>
        <w:rPr>
          <w:rFonts w:ascii="Helvetica" w:eastAsia="Helvetica" w:hAnsi="Helvetica" w:cs="Helvetica"/>
          <w:i/>
          <w:color w:val="000000"/>
        </w:rPr>
      </w:pPr>
      <w:r w:rsidRPr="008227AA">
        <w:rPr>
          <w:rFonts w:ascii="Helvetica" w:eastAsia="Helvetica" w:hAnsi="Helvetica" w:cs="Helvetica"/>
          <w:i/>
          <w:color w:val="000000"/>
        </w:rPr>
        <w:t xml:space="preserve">Artikel 18 </w:t>
      </w:r>
    </w:p>
    <w:p w:rsidR="008227AA" w:rsidRDefault="008227AA" w:rsidP="008227AA">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w:t>
      </w:r>
      <w:r w:rsidR="00BC6E3E">
        <w:rPr>
          <w:rFonts w:ascii="Helvetica" w:eastAsia="Helvetica" w:hAnsi="Helvetica" w:cs="Helvetica"/>
          <w:color w:val="000000"/>
          <w:sz w:val="24"/>
          <w:szCs w:val="24"/>
        </w:rPr>
        <w:t>er</w:t>
      </w:r>
      <w:r>
        <w:rPr>
          <w:rFonts w:ascii="Helvetica" w:eastAsia="Helvetica" w:hAnsi="Helvetica" w:cs="Helvetica"/>
          <w:color w:val="000000"/>
          <w:sz w:val="24"/>
          <w:szCs w:val="24"/>
        </w:rPr>
        <w:t xml:space="preserve"> Vorstand kann ständige oder nicht ständige Experten und/oder Kommissionen berufen, welche der Hauptversammlung mit beratender Stimme beiwohnen können.</w:t>
      </w:r>
    </w:p>
    <w:p w:rsidR="00BC6E3E" w:rsidRPr="00BC6E3E" w:rsidRDefault="008227AA" w:rsidP="008227AA">
      <w:pPr>
        <w:widowControl w:val="0"/>
        <w:pBdr>
          <w:top w:val="nil"/>
          <w:left w:val="nil"/>
          <w:bottom w:val="nil"/>
          <w:right w:val="nil"/>
          <w:between w:val="nil"/>
        </w:pBdr>
        <w:spacing w:after="100"/>
        <w:rPr>
          <w:rFonts w:ascii="Helvetica" w:eastAsia="Helvetica" w:hAnsi="Helvetica" w:cs="Helvetica"/>
          <w:i/>
          <w:color w:val="000000"/>
        </w:rPr>
      </w:pPr>
      <w:r w:rsidRPr="00BC6E3E">
        <w:rPr>
          <w:rFonts w:ascii="Helvetica" w:eastAsia="Helvetica" w:hAnsi="Helvetica" w:cs="Helvetica"/>
          <w:i/>
          <w:color w:val="000000"/>
        </w:rPr>
        <w:t>Artikel 19</w:t>
      </w:r>
    </w:p>
    <w:p w:rsidR="000E1B92" w:rsidRDefault="008227AA" w:rsidP="00BC6E3E">
      <w:pPr>
        <w:widowControl w:val="0"/>
        <w:pBdr>
          <w:top w:val="nil"/>
          <w:left w:val="nil"/>
          <w:bottom w:val="nil"/>
          <w:right w:val="nil"/>
          <w:between w:val="nil"/>
        </w:pBdr>
        <w:spacing w:after="100"/>
        <w:rPr>
          <w:rFonts w:ascii="Helvetica" w:eastAsia="Helvetica" w:hAnsi="Helvetica" w:cs="Helvetica"/>
          <w:i/>
          <w:color w:val="000000"/>
        </w:rPr>
      </w:pPr>
      <w:r>
        <w:rPr>
          <w:rFonts w:ascii="Helvetica" w:eastAsia="Helvetica" w:hAnsi="Helvetica" w:cs="Helvetica"/>
          <w:color w:val="000000"/>
          <w:sz w:val="24"/>
          <w:szCs w:val="24"/>
        </w:rPr>
        <w:t>Auf dem Wege über schriftliche Abstimmungen können Beschlüsse gefa</w:t>
      </w:r>
      <w:r w:rsidR="00BC6E3E">
        <w:rPr>
          <w:rFonts w:ascii="Helvetica" w:eastAsia="Helvetica" w:hAnsi="Helvetica" w:cs="Helvetica"/>
          <w:color w:val="000000"/>
          <w:sz w:val="24"/>
          <w:szCs w:val="24"/>
        </w:rPr>
        <w:t>ss</w:t>
      </w:r>
      <w:r>
        <w:rPr>
          <w:rFonts w:ascii="Helvetica" w:eastAsia="Helvetica" w:hAnsi="Helvetica" w:cs="Helvetica"/>
          <w:color w:val="000000"/>
          <w:sz w:val="24"/>
          <w:szCs w:val="24"/>
        </w:rPr>
        <w:t>t werden, wobei die Mehrheit der innerhalb einer Frist von 30 Tagen eingegangenen Stimmen entscheidet.</w:t>
      </w:r>
    </w:p>
    <w:p w:rsidR="00BC6E3E" w:rsidRPr="00BC6E3E" w:rsidRDefault="00BC6E3E" w:rsidP="00BC6E3E">
      <w:pPr>
        <w:widowControl w:val="0"/>
        <w:pBdr>
          <w:top w:val="nil"/>
          <w:left w:val="nil"/>
          <w:bottom w:val="nil"/>
          <w:right w:val="nil"/>
          <w:between w:val="nil"/>
        </w:pBdr>
        <w:spacing w:after="100"/>
        <w:rPr>
          <w:rFonts w:ascii="Helvetica" w:eastAsia="Helvetica" w:hAnsi="Helvetica" w:cs="Helvetica"/>
          <w:i/>
          <w:color w:val="000000"/>
        </w:rPr>
      </w:pPr>
      <w:r w:rsidRPr="00BC6E3E">
        <w:rPr>
          <w:rFonts w:ascii="Helvetica" w:eastAsia="Helvetica" w:hAnsi="Helvetica" w:cs="Helvetica"/>
          <w:i/>
          <w:color w:val="000000"/>
        </w:rPr>
        <w:t xml:space="preserve">Artikel 20 </w:t>
      </w:r>
    </w:p>
    <w:p w:rsidR="00BC6E3E" w:rsidRPr="00BC6E3E" w:rsidRDefault="00BC6E3E" w:rsidP="00BC6E3E">
      <w:pPr>
        <w:widowControl w:val="0"/>
        <w:pBdr>
          <w:top w:val="nil"/>
          <w:left w:val="nil"/>
          <w:bottom w:val="nil"/>
          <w:right w:val="nil"/>
          <w:between w:val="nil"/>
        </w:pBdr>
        <w:spacing w:after="100"/>
        <w:rPr>
          <w:rFonts w:ascii="Helvetica" w:eastAsia="Helvetica" w:hAnsi="Helvetica" w:cs="Helvetica"/>
          <w:color w:val="000000"/>
          <w:sz w:val="24"/>
          <w:szCs w:val="24"/>
          <w:u w:val="single"/>
        </w:rPr>
      </w:pPr>
      <w:r w:rsidRPr="00BC6E3E">
        <w:rPr>
          <w:rFonts w:ascii="Helvetica" w:eastAsia="Helvetica" w:hAnsi="Helvetica" w:cs="Helvetica"/>
          <w:color w:val="000000"/>
          <w:sz w:val="24"/>
          <w:szCs w:val="24"/>
          <w:u w:val="single"/>
        </w:rPr>
        <w:t xml:space="preserve">Der Vorstand </w:t>
      </w:r>
    </w:p>
    <w:p w:rsidR="00BC6E3E" w:rsidRDefault="00BC6E3E" w:rsidP="00BC6E3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Der Vorstand besteht aus dem </w:t>
      </w:r>
      <w:r w:rsidR="008A4C18">
        <w:rPr>
          <w:rFonts w:ascii="Helvetica" w:eastAsia="Helvetica" w:hAnsi="Helvetica" w:cs="Helvetica"/>
          <w:color w:val="000000"/>
          <w:sz w:val="24"/>
          <w:szCs w:val="24"/>
        </w:rPr>
        <w:t>1.</w:t>
      </w:r>
      <w:r>
        <w:rPr>
          <w:rFonts w:ascii="Helvetica" w:eastAsia="Helvetica" w:hAnsi="Helvetica" w:cs="Helvetica"/>
          <w:color w:val="000000"/>
          <w:sz w:val="24"/>
          <w:szCs w:val="24"/>
        </w:rPr>
        <w:t>Vorsitzenden,</w:t>
      </w:r>
      <w:r w:rsidR="008A4C18">
        <w:rPr>
          <w:rFonts w:ascii="Helvetica" w:eastAsia="Helvetica" w:hAnsi="Helvetica" w:cs="Helvetica"/>
          <w:color w:val="000000"/>
          <w:sz w:val="24"/>
          <w:szCs w:val="24"/>
        </w:rPr>
        <w:t xml:space="preserve"> je einem Vorstand aus den Gründungsmitgliedern, </w:t>
      </w:r>
      <w:r>
        <w:rPr>
          <w:rFonts w:ascii="Helvetica" w:eastAsia="Helvetica" w:hAnsi="Helvetica" w:cs="Helvetica"/>
          <w:color w:val="000000"/>
          <w:sz w:val="24"/>
          <w:szCs w:val="24"/>
        </w:rPr>
        <w:t xml:space="preserve"> den Fachbereichsleitern,</w:t>
      </w:r>
      <w:r w:rsidR="00D504AF">
        <w:rPr>
          <w:rFonts w:ascii="Helvetica" w:eastAsia="Helvetica" w:hAnsi="Helvetica" w:cs="Helvetica"/>
          <w:color w:val="000000"/>
          <w:sz w:val="24"/>
          <w:szCs w:val="24"/>
        </w:rPr>
        <w:t xml:space="preserve"> </w:t>
      </w:r>
      <w:r>
        <w:rPr>
          <w:rFonts w:ascii="Helvetica" w:eastAsia="Helvetica" w:hAnsi="Helvetica" w:cs="Helvetica"/>
          <w:color w:val="000000"/>
          <w:sz w:val="24"/>
          <w:szCs w:val="24"/>
        </w:rPr>
        <w:t>dem Ge</w:t>
      </w:r>
      <w:r w:rsidR="00D504AF">
        <w:rPr>
          <w:rFonts w:ascii="Helvetica" w:eastAsia="Helvetica" w:hAnsi="Helvetica" w:cs="Helvetica"/>
          <w:color w:val="000000"/>
          <w:sz w:val="24"/>
          <w:szCs w:val="24"/>
        </w:rPr>
        <w:t>schäftsführer</w:t>
      </w:r>
      <w:r>
        <w:rPr>
          <w:rFonts w:ascii="Helvetica" w:eastAsia="Helvetica" w:hAnsi="Helvetica" w:cs="Helvetica"/>
          <w:color w:val="000000"/>
          <w:sz w:val="24"/>
          <w:szCs w:val="24"/>
        </w:rPr>
        <w:t xml:space="preserve"> und zwei Beisitzern.</w:t>
      </w:r>
    </w:p>
    <w:p w:rsidR="00D504AF" w:rsidRDefault="00D504AF" w:rsidP="00BC6E3E">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Der Geschäftsführer unterhält die Geschäftsstelle und verantwortet das Tagesgeschäft, die allgemeine Organisation und das Finanzwesen.</w:t>
      </w:r>
    </w:p>
    <w:p w:rsidR="00D504AF" w:rsidRPr="00D504AF" w:rsidRDefault="00D504AF" w:rsidP="00D504AF">
      <w:pPr>
        <w:widowControl w:val="0"/>
        <w:pBdr>
          <w:top w:val="nil"/>
          <w:left w:val="nil"/>
          <w:bottom w:val="nil"/>
          <w:right w:val="nil"/>
          <w:between w:val="nil"/>
        </w:pBdr>
        <w:spacing w:after="100"/>
        <w:rPr>
          <w:rFonts w:ascii="Helvetica" w:eastAsia="Helvetica" w:hAnsi="Helvetica" w:cs="Helvetica"/>
          <w:i/>
          <w:color w:val="000000"/>
        </w:rPr>
      </w:pPr>
      <w:r w:rsidRPr="00D504AF">
        <w:rPr>
          <w:rFonts w:ascii="Helvetica" w:eastAsia="Helvetica" w:hAnsi="Helvetica" w:cs="Helvetica"/>
          <w:i/>
          <w:color w:val="000000"/>
        </w:rPr>
        <w:t xml:space="preserve">Artikel 21 </w:t>
      </w:r>
    </w:p>
    <w:p w:rsidR="00D504AF" w:rsidRDefault="00D504AF" w:rsidP="00D504AF">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Bei Verfehlungen und schweren Verstößen gegen die Pflichten der Vereinbarung der WTWU kann der Vorstand durch Mehrheitsbeschluss jedes Mitglied des Vorstandes mit sofortiger Wirkung von seinem Amt suspendieren. Ihm ist die Möglichkeit des Widerspruchs an der WTWU-Hauptversammlung möglich. Die Ersatzwahl kann nur auf einer WTWU-Hauptversammlung erfolgen.</w:t>
      </w:r>
    </w:p>
    <w:p w:rsidR="00D504AF" w:rsidRPr="005A1405" w:rsidRDefault="00D504AF" w:rsidP="00D504AF">
      <w:pPr>
        <w:widowControl w:val="0"/>
        <w:pBdr>
          <w:top w:val="nil"/>
          <w:left w:val="nil"/>
          <w:bottom w:val="nil"/>
          <w:right w:val="nil"/>
          <w:between w:val="nil"/>
        </w:pBdr>
        <w:spacing w:after="100"/>
        <w:rPr>
          <w:rFonts w:ascii="Helvetica" w:eastAsia="Helvetica" w:hAnsi="Helvetica" w:cs="Helvetica"/>
          <w:i/>
          <w:color w:val="000000"/>
        </w:rPr>
      </w:pPr>
      <w:r w:rsidRPr="005A1405">
        <w:rPr>
          <w:rFonts w:ascii="Helvetica" w:eastAsia="Helvetica" w:hAnsi="Helvetica" w:cs="Helvetica"/>
          <w:i/>
          <w:color w:val="000000"/>
        </w:rPr>
        <w:t xml:space="preserve">Artikel 22 </w:t>
      </w:r>
    </w:p>
    <w:p w:rsidR="00D504AF" w:rsidRDefault="00D504AF" w:rsidP="00D504AF">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In die Zuständigkeit des </w:t>
      </w:r>
      <w:r w:rsidR="005A1405">
        <w:rPr>
          <w:rFonts w:ascii="Helvetica" w:eastAsia="Helvetica" w:hAnsi="Helvetica" w:cs="Helvetica"/>
          <w:color w:val="000000"/>
          <w:sz w:val="24"/>
          <w:szCs w:val="24"/>
        </w:rPr>
        <w:t>Vorsta</w:t>
      </w:r>
      <w:r w:rsidR="008A4C18">
        <w:rPr>
          <w:rFonts w:ascii="Helvetica" w:eastAsia="Helvetica" w:hAnsi="Helvetica" w:cs="Helvetica"/>
          <w:color w:val="000000"/>
          <w:sz w:val="24"/>
          <w:szCs w:val="24"/>
        </w:rPr>
        <w:t>n</w:t>
      </w:r>
      <w:r w:rsidR="005A1405">
        <w:rPr>
          <w:rFonts w:ascii="Helvetica" w:eastAsia="Helvetica" w:hAnsi="Helvetica" w:cs="Helvetica"/>
          <w:color w:val="000000"/>
          <w:sz w:val="24"/>
          <w:szCs w:val="24"/>
        </w:rPr>
        <w:t>des</w:t>
      </w:r>
      <w:r>
        <w:rPr>
          <w:rFonts w:ascii="Helvetica" w:eastAsia="Helvetica" w:hAnsi="Helvetica" w:cs="Helvetica"/>
          <w:color w:val="000000"/>
          <w:sz w:val="24"/>
          <w:szCs w:val="24"/>
        </w:rPr>
        <w:t xml:space="preserve"> fällt die Ausführung ihrer Beschlüsse</w:t>
      </w:r>
      <w:r w:rsidR="005A1405">
        <w:rPr>
          <w:rFonts w:ascii="Helvetica" w:eastAsia="Helvetica" w:hAnsi="Helvetica" w:cs="Helvetica"/>
          <w:color w:val="000000"/>
          <w:sz w:val="24"/>
          <w:szCs w:val="24"/>
        </w:rPr>
        <w:t>,</w:t>
      </w:r>
      <w:r>
        <w:rPr>
          <w:rFonts w:ascii="Helvetica" w:eastAsia="Helvetica" w:hAnsi="Helvetica" w:cs="Helvetica"/>
          <w:color w:val="000000"/>
          <w:sz w:val="24"/>
          <w:szCs w:val="24"/>
        </w:rPr>
        <w:t xml:space="preserve"> sowie der Beschlüsse der Hauptversammlung, die Anordnung und Vorbereitung der Hauptversammlung und der </w:t>
      </w:r>
      <w:r w:rsidR="005A1405">
        <w:rPr>
          <w:rFonts w:ascii="Helvetica" w:eastAsia="Helvetica" w:hAnsi="Helvetica" w:cs="Helvetica"/>
          <w:color w:val="000000"/>
          <w:sz w:val="24"/>
          <w:szCs w:val="24"/>
        </w:rPr>
        <w:t>Vorstandssitzungen,</w:t>
      </w:r>
      <w:r>
        <w:rPr>
          <w:rFonts w:ascii="Helvetica" w:eastAsia="Helvetica" w:hAnsi="Helvetica" w:cs="Helvetica"/>
          <w:color w:val="000000"/>
          <w:sz w:val="24"/>
          <w:szCs w:val="24"/>
        </w:rPr>
        <w:t xml:space="preserve"> sowie die Vorbereitung von </w:t>
      </w:r>
      <w:r w:rsidR="005A1405">
        <w:rPr>
          <w:rFonts w:ascii="Helvetica" w:eastAsia="Helvetica" w:hAnsi="Helvetica" w:cs="Helvetica"/>
          <w:color w:val="000000"/>
          <w:sz w:val="24"/>
          <w:szCs w:val="24"/>
        </w:rPr>
        <w:t>WTWU</w:t>
      </w:r>
      <w:r>
        <w:rPr>
          <w:rFonts w:ascii="Helvetica" w:eastAsia="Helvetica" w:hAnsi="Helvetica" w:cs="Helvetica"/>
          <w:color w:val="000000"/>
          <w:sz w:val="24"/>
          <w:szCs w:val="24"/>
        </w:rPr>
        <w:t xml:space="preserve">-Veranstaltungen. Der </w:t>
      </w:r>
      <w:r w:rsidR="005A1405">
        <w:rPr>
          <w:rFonts w:ascii="Helvetica" w:eastAsia="Helvetica" w:hAnsi="Helvetica" w:cs="Helvetica"/>
          <w:color w:val="000000"/>
          <w:sz w:val="24"/>
          <w:szCs w:val="24"/>
        </w:rPr>
        <w:t>Vorsitzende</w:t>
      </w:r>
      <w:r>
        <w:rPr>
          <w:rFonts w:ascii="Helvetica" w:eastAsia="Helvetica" w:hAnsi="Helvetica" w:cs="Helvetica"/>
          <w:color w:val="000000"/>
          <w:sz w:val="24"/>
          <w:szCs w:val="24"/>
        </w:rPr>
        <w:t xml:space="preserve"> ist in dringlichen Fällen befugt, </w:t>
      </w:r>
      <w:r>
        <w:rPr>
          <w:rFonts w:ascii="Helvetica" w:eastAsia="Helvetica" w:hAnsi="Helvetica" w:cs="Helvetica"/>
          <w:color w:val="000000"/>
          <w:sz w:val="24"/>
          <w:szCs w:val="24"/>
        </w:rPr>
        <w:lastRenderedPageBreak/>
        <w:t xml:space="preserve">Entscheidungen zu treffen, die in die Zuständigkeit der Organe fallen. Diese sind den betroffenen Organen umgehend durch den </w:t>
      </w:r>
      <w:r w:rsidR="005A1405">
        <w:rPr>
          <w:rFonts w:ascii="Helvetica" w:eastAsia="Helvetica" w:hAnsi="Helvetica" w:cs="Helvetica"/>
          <w:color w:val="000000"/>
          <w:sz w:val="24"/>
          <w:szCs w:val="24"/>
        </w:rPr>
        <w:t>Geschäftsführer</w:t>
      </w:r>
      <w:r>
        <w:rPr>
          <w:rFonts w:ascii="Helvetica" w:eastAsia="Helvetica" w:hAnsi="Helvetica" w:cs="Helvetica"/>
          <w:color w:val="000000"/>
          <w:sz w:val="24"/>
          <w:szCs w:val="24"/>
        </w:rPr>
        <w:t xml:space="preserve"> schriftlich zur Genehmigung vorzulegen.</w:t>
      </w:r>
    </w:p>
    <w:p w:rsidR="005A1405" w:rsidRDefault="00D504AF" w:rsidP="00D504AF">
      <w:pPr>
        <w:widowControl w:val="0"/>
        <w:pBdr>
          <w:top w:val="nil"/>
          <w:left w:val="nil"/>
          <w:bottom w:val="nil"/>
          <w:right w:val="nil"/>
          <w:between w:val="nil"/>
        </w:pBdr>
        <w:spacing w:after="100"/>
        <w:rPr>
          <w:rFonts w:ascii="Helvetica" w:eastAsia="Helvetica" w:hAnsi="Helvetica" w:cs="Helvetica"/>
          <w:i/>
          <w:color w:val="000000"/>
        </w:rPr>
      </w:pPr>
      <w:r w:rsidRPr="005A1405">
        <w:rPr>
          <w:rFonts w:ascii="Helvetica" w:eastAsia="Helvetica" w:hAnsi="Helvetica" w:cs="Helvetica"/>
          <w:i/>
          <w:color w:val="000000"/>
        </w:rPr>
        <w:t>Artikel 23</w:t>
      </w:r>
    </w:p>
    <w:p w:rsidR="00D504AF" w:rsidRDefault="005A1405" w:rsidP="00D504AF">
      <w:pPr>
        <w:widowControl w:val="0"/>
        <w:pBdr>
          <w:top w:val="nil"/>
          <w:left w:val="nil"/>
          <w:bottom w:val="nil"/>
          <w:right w:val="nil"/>
          <w:between w:val="nil"/>
        </w:pBdr>
        <w:spacing w:after="100"/>
        <w:rPr>
          <w:rFonts w:ascii="Helvetica" w:eastAsia="Helvetica" w:hAnsi="Helvetica" w:cs="Helvetica"/>
          <w:color w:val="000000"/>
          <w:sz w:val="24"/>
          <w:szCs w:val="24"/>
        </w:rPr>
      </w:pPr>
      <w:r w:rsidRPr="005A1405">
        <w:rPr>
          <w:rFonts w:ascii="Helvetica" w:eastAsia="Helvetica" w:hAnsi="Helvetica" w:cs="Helvetica"/>
          <w:color w:val="000000"/>
          <w:sz w:val="24"/>
          <w:szCs w:val="24"/>
        </w:rPr>
        <w:t>Vereinbarungs</w:t>
      </w:r>
      <w:r w:rsidR="00D504AF" w:rsidRPr="005A1405">
        <w:rPr>
          <w:rFonts w:ascii="Helvetica" w:eastAsia="Helvetica" w:hAnsi="Helvetica" w:cs="Helvetica"/>
          <w:color w:val="000000"/>
          <w:sz w:val="24"/>
          <w:szCs w:val="24"/>
        </w:rPr>
        <w:t>revisionen bedürfen zu ihrer Gültigkeit der Zustimmung von 2/3 der anwesenden Mitglieder.</w:t>
      </w:r>
    </w:p>
    <w:p w:rsidR="000E1B92" w:rsidRDefault="000E1B92" w:rsidP="005A1405">
      <w:pPr>
        <w:widowControl w:val="0"/>
        <w:pBdr>
          <w:top w:val="nil"/>
          <w:left w:val="nil"/>
          <w:bottom w:val="nil"/>
          <w:right w:val="nil"/>
          <w:between w:val="nil"/>
        </w:pBdr>
        <w:spacing w:after="100"/>
        <w:rPr>
          <w:rFonts w:ascii="Helvetica" w:eastAsia="Helvetica" w:hAnsi="Helvetica" w:cs="Helvetica"/>
          <w:i/>
          <w:color w:val="000000"/>
        </w:rPr>
      </w:pPr>
    </w:p>
    <w:p w:rsidR="005A1405" w:rsidRPr="005A1405" w:rsidRDefault="005A1405" w:rsidP="005A1405">
      <w:pPr>
        <w:widowControl w:val="0"/>
        <w:pBdr>
          <w:top w:val="nil"/>
          <w:left w:val="nil"/>
          <w:bottom w:val="nil"/>
          <w:right w:val="nil"/>
          <w:between w:val="nil"/>
        </w:pBdr>
        <w:spacing w:after="100"/>
        <w:rPr>
          <w:rFonts w:ascii="Helvetica" w:eastAsia="Helvetica" w:hAnsi="Helvetica" w:cs="Helvetica"/>
          <w:i/>
          <w:color w:val="000000"/>
        </w:rPr>
      </w:pPr>
      <w:r w:rsidRPr="005A1405">
        <w:rPr>
          <w:rFonts w:ascii="Helvetica" w:eastAsia="Helvetica" w:hAnsi="Helvetica" w:cs="Helvetica"/>
          <w:i/>
          <w:color w:val="000000"/>
        </w:rPr>
        <w:t xml:space="preserve">Artikel 24 </w:t>
      </w:r>
    </w:p>
    <w:p w:rsidR="005A1405" w:rsidRDefault="005A1405"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In einem Geschäftsreglement oder in Form von Einzelbeschlüssen können die Grundsätze der Geschäftsführung sowie Ausführungsbestimmungen zu der Vereinbarung durch die Hauptversammlung mit einer qualifizierten Mehrheit von 2/3 der abgegebenen Stimmen festgelegt werden.</w:t>
      </w:r>
    </w:p>
    <w:p w:rsidR="005A1405" w:rsidRPr="005A1405" w:rsidRDefault="005A1405" w:rsidP="005A1405">
      <w:pPr>
        <w:widowControl w:val="0"/>
        <w:pBdr>
          <w:top w:val="nil"/>
          <w:left w:val="nil"/>
          <w:bottom w:val="nil"/>
          <w:right w:val="nil"/>
          <w:between w:val="nil"/>
        </w:pBdr>
        <w:spacing w:after="100"/>
        <w:rPr>
          <w:rFonts w:ascii="Helvetica" w:eastAsia="Helvetica" w:hAnsi="Helvetica" w:cs="Helvetica"/>
          <w:i/>
          <w:color w:val="000000"/>
        </w:rPr>
      </w:pPr>
      <w:r w:rsidRPr="005A1405">
        <w:rPr>
          <w:rFonts w:ascii="Helvetica" w:eastAsia="Helvetica" w:hAnsi="Helvetica" w:cs="Helvetica"/>
          <w:i/>
          <w:color w:val="000000"/>
        </w:rPr>
        <w:t>Artikel 25</w:t>
      </w:r>
    </w:p>
    <w:p w:rsidR="005A1405" w:rsidRDefault="005A1405"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Für die Auflösung der WTWU ist die Zustimmung von 3/4 der Mitgliedsländer erforderlich. Vorhandene Nettoüberschüsse der gezahlten Unkostenbeiträge werden pro </w:t>
      </w:r>
      <w:proofErr w:type="spellStart"/>
      <w:r>
        <w:rPr>
          <w:rFonts w:ascii="Helvetica" w:eastAsia="Helvetica" w:hAnsi="Helvetica" w:cs="Helvetica"/>
          <w:color w:val="000000"/>
          <w:sz w:val="24"/>
          <w:szCs w:val="24"/>
        </w:rPr>
        <w:t>rata</w:t>
      </w:r>
      <w:proofErr w:type="spellEnd"/>
      <w:r>
        <w:rPr>
          <w:rFonts w:ascii="Helvetica" w:eastAsia="Helvetica" w:hAnsi="Helvetica" w:cs="Helvetica"/>
          <w:color w:val="000000"/>
          <w:sz w:val="24"/>
          <w:szCs w:val="24"/>
        </w:rPr>
        <w:t xml:space="preserve"> der gezahlten Unkostenbeiträge unter die bei der Auflösung der WTWU angehörenden Terrier</w:t>
      </w:r>
      <w:r w:rsidR="00B11AEA">
        <w:rPr>
          <w:rFonts w:ascii="Helvetica" w:eastAsia="Helvetica" w:hAnsi="Helvetica" w:cs="Helvetica"/>
          <w:color w:val="000000"/>
          <w:sz w:val="24"/>
          <w:szCs w:val="24"/>
        </w:rPr>
        <w:t>-C</w:t>
      </w:r>
      <w:r>
        <w:rPr>
          <w:rFonts w:ascii="Helvetica" w:eastAsia="Helvetica" w:hAnsi="Helvetica" w:cs="Helvetica"/>
          <w:color w:val="000000"/>
          <w:sz w:val="24"/>
          <w:szCs w:val="24"/>
        </w:rPr>
        <w:t>lubs verteilt, soweit diese ihren Beitragsverpflichtungen nachgekommen sind.</w:t>
      </w:r>
    </w:p>
    <w:p w:rsidR="00B11AEA" w:rsidRDefault="00B11AEA" w:rsidP="005A1405">
      <w:pPr>
        <w:widowControl w:val="0"/>
        <w:pBdr>
          <w:top w:val="nil"/>
          <w:left w:val="nil"/>
          <w:bottom w:val="nil"/>
          <w:right w:val="nil"/>
          <w:between w:val="nil"/>
        </w:pBdr>
        <w:spacing w:after="100"/>
        <w:rPr>
          <w:rFonts w:ascii="Helvetica" w:eastAsia="Helvetica" w:hAnsi="Helvetica" w:cs="Helvetica"/>
          <w:color w:val="000000"/>
          <w:sz w:val="24"/>
          <w:szCs w:val="24"/>
        </w:rPr>
      </w:pPr>
    </w:p>
    <w:p w:rsidR="00B11AEA" w:rsidRDefault="00E25FE7"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Abgestimmt mit</w:t>
      </w:r>
    </w:p>
    <w:p w:rsidR="00E25FE7" w:rsidRDefault="00E25FE7"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Mag. jur. Katharina </w:t>
      </w:r>
      <w:proofErr w:type="spellStart"/>
      <w:r>
        <w:rPr>
          <w:rFonts w:ascii="Helvetica" w:eastAsia="Helvetica" w:hAnsi="Helvetica" w:cs="Helvetica"/>
          <w:color w:val="000000"/>
          <w:sz w:val="24"/>
          <w:szCs w:val="24"/>
        </w:rPr>
        <w:t>Kribernegg</w:t>
      </w:r>
      <w:proofErr w:type="spellEnd"/>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24"/>
          <w:szCs w:val="24"/>
        </w:rPr>
      </w:pP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Sarstedt, den 5. Oktober 2018</w:t>
      </w: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24"/>
          <w:szCs w:val="24"/>
        </w:rPr>
      </w:pP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Mag. jur. Katharina </w:t>
      </w:r>
      <w:proofErr w:type="spellStart"/>
      <w:r>
        <w:rPr>
          <w:rFonts w:ascii="Helvetica" w:eastAsia="Helvetica" w:hAnsi="Helvetica" w:cs="Helvetica"/>
          <w:color w:val="000000"/>
          <w:sz w:val="24"/>
          <w:szCs w:val="24"/>
        </w:rPr>
        <w:t>Kribernegg</w:t>
      </w:r>
      <w:proofErr w:type="spellEnd"/>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r w:rsidRPr="00007407">
        <w:rPr>
          <w:rFonts w:ascii="Helvetica" w:eastAsia="Helvetica" w:hAnsi="Helvetica" w:cs="Helvetica"/>
          <w:color w:val="000000"/>
          <w:sz w:val="16"/>
          <w:szCs w:val="16"/>
        </w:rPr>
        <w:t>Präsidentin (Airedale Terrier Spezialclub Österreich)</w:t>
      </w: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 xml:space="preserve">Patrizia </w:t>
      </w:r>
      <w:proofErr w:type="spellStart"/>
      <w:r>
        <w:rPr>
          <w:rFonts w:ascii="Helvetica" w:eastAsia="Helvetica" w:hAnsi="Helvetica" w:cs="Helvetica"/>
          <w:color w:val="000000"/>
          <w:sz w:val="24"/>
          <w:szCs w:val="24"/>
        </w:rPr>
        <w:t>Pedotti</w:t>
      </w:r>
      <w:proofErr w:type="spellEnd"/>
      <w:r>
        <w:rPr>
          <w:rFonts w:ascii="Helvetica" w:eastAsia="Helvetica" w:hAnsi="Helvetica" w:cs="Helvetica"/>
          <w:color w:val="000000"/>
          <w:sz w:val="24"/>
          <w:szCs w:val="24"/>
        </w:rPr>
        <w:t xml:space="preserve"> Bucher</w:t>
      </w:r>
    </w:p>
    <w:p w:rsidR="00983066" w:rsidRDefault="00007407" w:rsidP="00983066">
      <w:pPr>
        <w:widowControl w:val="0"/>
        <w:pBdr>
          <w:top w:val="nil"/>
          <w:left w:val="nil"/>
          <w:bottom w:val="nil"/>
          <w:right w:val="nil"/>
          <w:between w:val="nil"/>
        </w:pBdr>
        <w:spacing w:after="100"/>
        <w:rPr>
          <w:rFonts w:ascii="Helvetica" w:eastAsia="Helvetica" w:hAnsi="Helvetica" w:cs="Helvetica"/>
          <w:color w:val="000000"/>
          <w:sz w:val="16"/>
          <w:szCs w:val="16"/>
        </w:rPr>
      </w:pPr>
      <w:proofErr w:type="spellStart"/>
      <w:r w:rsidRPr="00007407">
        <w:rPr>
          <w:rFonts w:ascii="Helvetica" w:eastAsia="Helvetica" w:hAnsi="Helvetica" w:cs="Helvetica"/>
          <w:color w:val="000000"/>
          <w:sz w:val="16"/>
          <w:szCs w:val="16"/>
        </w:rPr>
        <w:t>Prasidentin</w:t>
      </w:r>
      <w:proofErr w:type="spellEnd"/>
      <w:r w:rsidRPr="00007407">
        <w:rPr>
          <w:rFonts w:ascii="Helvetica" w:eastAsia="Helvetica" w:hAnsi="Helvetica" w:cs="Helvetica"/>
          <w:color w:val="000000"/>
          <w:sz w:val="16"/>
          <w:szCs w:val="16"/>
        </w:rPr>
        <w:t xml:space="preserve"> (Airedale Terrier Club Schweiz SATC)</w:t>
      </w:r>
    </w:p>
    <w:p w:rsidR="00983066" w:rsidRDefault="00983066" w:rsidP="00983066">
      <w:pPr>
        <w:widowControl w:val="0"/>
        <w:pBdr>
          <w:top w:val="nil"/>
          <w:left w:val="nil"/>
          <w:bottom w:val="nil"/>
          <w:right w:val="nil"/>
          <w:between w:val="nil"/>
        </w:pBdr>
        <w:spacing w:after="100"/>
        <w:rPr>
          <w:rFonts w:ascii="Helvetica" w:eastAsia="Helvetica" w:hAnsi="Helvetica" w:cs="Helvetica"/>
          <w:color w:val="000000"/>
          <w:sz w:val="16"/>
          <w:szCs w:val="16"/>
        </w:rPr>
      </w:pPr>
    </w:p>
    <w:p w:rsidR="00983066" w:rsidRDefault="00983066" w:rsidP="00983066">
      <w:pPr>
        <w:widowControl w:val="0"/>
        <w:pBdr>
          <w:top w:val="nil"/>
          <w:left w:val="nil"/>
          <w:bottom w:val="nil"/>
          <w:right w:val="nil"/>
          <w:between w:val="nil"/>
        </w:pBdr>
        <w:spacing w:after="100"/>
        <w:rPr>
          <w:rFonts w:ascii="Helvetica" w:eastAsia="Helvetica" w:hAnsi="Helvetica" w:cs="Helvetica"/>
          <w:color w:val="000000"/>
          <w:sz w:val="16"/>
          <w:szCs w:val="16"/>
        </w:rPr>
      </w:pPr>
    </w:p>
    <w:p w:rsidR="00007407" w:rsidRDefault="00007407" w:rsidP="00983066">
      <w:pPr>
        <w:widowControl w:val="0"/>
        <w:pBdr>
          <w:top w:val="nil"/>
          <w:left w:val="nil"/>
          <w:bottom w:val="nil"/>
          <w:right w:val="nil"/>
          <w:between w:val="nil"/>
        </w:pBdr>
        <w:spacing w:after="100"/>
        <w:rPr>
          <w:rFonts w:ascii="Helvetica" w:eastAsia="Times New Roman" w:hAnsi="Helvetica" w:cs="Helvetica"/>
          <w:sz w:val="24"/>
          <w:szCs w:val="24"/>
          <w:lang w:eastAsia="de-DE"/>
        </w:rPr>
      </w:pPr>
      <w:r w:rsidRPr="00983066">
        <w:rPr>
          <w:rFonts w:ascii="Helvetica" w:eastAsia="Times New Roman" w:hAnsi="Helvetica" w:cs="Helvetica"/>
          <w:sz w:val="24"/>
          <w:szCs w:val="24"/>
          <w:lang w:eastAsia="de-DE"/>
        </w:rPr>
        <w:t xml:space="preserve">Renata </w:t>
      </w:r>
      <w:proofErr w:type="spellStart"/>
      <w:r w:rsidRPr="00983066">
        <w:rPr>
          <w:rFonts w:ascii="Helvetica" w:eastAsia="Times New Roman" w:hAnsi="Helvetica" w:cs="Helvetica"/>
          <w:sz w:val="24"/>
          <w:szCs w:val="24"/>
          <w:lang w:eastAsia="de-DE"/>
        </w:rPr>
        <w:t>Hejčová</w:t>
      </w:r>
      <w:proofErr w:type="spellEnd"/>
    </w:p>
    <w:p w:rsidR="00983066" w:rsidRDefault="00FA7DD1" w:rsidP="00983066">
      <w:pPr>
        <w:widowControl w:val="0"/>
        <w:pBdr>
          <w:top w:val="nil"/>
          <w:left w:val="nil"/>
          <w:bottom w:val="nil"/>
          <w:right w:val="nil"/>
          <w:between w:val="nil"/>
        </w:pBdr>
        <w:spacing w:after="100"/>
        <w:rPr>
          <w:rFonts w:ascii="Helvetica" w:eastAsia="Times New Roman" w:hAnsi="Helvetica" w:cs="Helvetica"/>
          <w:sz w:val="16"/>
          <w:szCs w:val="16"/>
          <w:lang w:eastAsia="de-DE"/>
        </w:rPr>
      </w:pPr>
      <w:r>
        <w:rPr>
          <w:rFonts w:ascii="Helvetica" w:eastAsia="Times New Roman" w:hAnsi="Helvetica" w:cs="Helvetica"/>
          <w:sz w:val="16"/>
          <w:szCs w:val="16"/>
          <w:lang w:eastAsia="de-DE"/>
        </w:rPr>
        <w:t xml:space="preserve">Ausbildungswart </w:t>
      </w:r>
      <w:r w:rsidR="00983066" w:rsidRPr="00983066">
        <w:rPr>
          <w:rFonts w:ascii="Helvetica" w:eastAsia="Times New Roman" w:hAnsi="Helvetica" w:cs="Helvetica"/>
          <w:sz w:val="16"/>
          <w:szCs w:val="16"/>
          <w:lang w:eastAsia="de-DE"/>
        </w:rPr>
        <w:t>(Airedale Terrier Club Tschechien)</w:t>
      </w:r>
      <w:bookmarkStart w:id="0" w:name="_GoBack"/>
      <w:bookmarkEnd w:id="0"/>
    </w:p>
    <w:p w:rsidR="00983066" w:rsidRDefault="00983066" w:rsidP="00983066">
      <w:pPr>
        <w:widowControl w:val="0"/>
        <w:pBdr>
          <w:top w:val="nil"/>
          <w:left w:val="nil"/>
          <w:bottom w:val="nil"/>
          <w:right w:val="nil"/>
          <w:between w:val="nil"/>
        </w:pBdr>
        <w:spacing w:after="100"/>
        <w:rPr>
          <w:rFonts w:ascii="Helvetica" w:eastAsia="Times New Roman" w:hAnsi="Helvetica" w:cs="Helvetica"/>
          <w:sz w:val="16"/>
          <w:szCs w:val="16"/>
          <w:lang w:eastAsia="de-DE"/>
        </w:rPr>
      </w:pPr>
    </w:p>
    <w:p w:rsidR="00983066" w:rsidRDefault="00983066" w:rsidP="00983066">
      <w:pPr>
        <w:widowControl w:val="0"/>
        <w:pBdr>
          <w:top w:val="nil"/>
          <w:left w:val="nil"/>
          <w:bottom w:val="nil"/>
          <w:right w:val="nil"/>
          <w:between w:val="nil"/>
        </w:pBdr>
        <w:spacing w:after="100"/>
        <w:rPr>
          <w:rFonts w:ascii="Helvetica" w:eastAsia="Times New Roman" w:hAnsi="Helvetica" w:cs="Helvetica"/>
          <w:sz w:val="16"/>
          <w:szCs w:val="16"/>
          <w:lang w:eastAsia="de-DE"/>
        </w:rPr>
      </w:pPr>
    </w:p>
    <w:p w:rsidR="00983066" w:rsidRDefault="00983066" w:rsidP="00983066">
      <w:pPr>
        <w:widowControl w:val="0"/>
        <w:pBdr>
          <w:top w:val="nil"/>
          <w:left w:val="nil"/>
          <w:bottom w:val="nil"/>
          <w:right w:val="nil"/>
          <w:between w:val="nil"/>
        </w:pBdr>
        <w:spacing w:after="100"/>
        <w:rPr>
          <w:rFonts w:ascii="Helvetica" w:eastAsia="Times New Roman" w:hAnsi="Helvetica" w:cs="Helvetica"/>
          <w:sz w:val="24"/>
          <w:szCs w:val="24"/>
          <w:lang w:eastAsia="de-DE"/>
        </w:rPr>
      </w:pPr>
      <w:r w:rsidRPr="00983066">
        <w:rPr>
          <w:rFonts w:ascii="Helvetica" w:eastAsia="Times New Roman" w:hAnsi="Helvetica" w:cs="Helvetica"/>
          <w:sz w:val="24"/>
          <w:szCs w:val="24"/>
          <w:lang w:eastAsia="de-DE"/>
        </w:rPr>
        <w:t xml:space="preserve">Uwe </w:t>
      </w:r>
      <w:proofErr w:type="spellStart"/>
      <w:r w:rsidRPr="00983066">
        <w:rPr>
          <w:rFonts w:ascii="Helvetica" w:eastAsia="Times New Roman" w:hAnsi="Helvetica" w:cs="Helvetica"/>
          <w:sz w:val="24"/>
          <w:szCs w:val="24"/>
          <w:lang w:eastAsia="de-DE"/>
        </w:rPr>
        <w:t>Krachudel</w:t>
      </w:r>
      <w:proofErr w:type="spellEnd"/>
    </w:p>
    <w:p w:rsidR="00983066" w:rsidRPr="00983066" w:rsidRDefault="00983066" w:rsidP="00983066">
      <w:pPr>
        <w:widowControl w:val="0"/>
        <w:pBdr>
          <w:top w:val="nil"/>
          <w:left w:val="nil"/>
          <w:bottom w:val="nil"/>
          <w:right w:val="nil"/>
          <w:between w:val="nil"/>
        </w:pBdr>
        <w:spacing w:after="100"/>
        <w:rPr>
          <w:rFonts w:ascii="Helvetica" w:eastAsia="Times New Roman" w:hAnsi="Helvetica" w:cs="Helvetica"/>
          <w:sz w:val="16"/>
          <w:szCs w:val="16"/>
          <w:lang w:eastAsia="de-DE"/>
        </w:rPr>
      </w:pPr>
      <w:r w:rsidRPr="00983066">
        <w:rPr>
          <w:rFonts w:ascii="Helvetica" w:eastAsia="Times New Roman" w:hAnsi="Helvetica" w:cs="Helvetica"/>
          <w:sz w:val="16"/>
          <w:szCs w:val="16"/>
          <w:lang w:eastAsia="de-DE"/>
        </w:rPr>
        <w:t xml:space="preserve">(Vorsitzender </w:t>
      </w:r>
      <w:proofErr w:type="spellStart"/>
      <w:r w:rsidRPr="00983066">
        <w:rPr>
          <w:rFonts w:ascii="Helvetica" w:eastAsia="Times New Roman" w:hAnsi="Helvetica" w:cs="Helvetica"/>
          <w:sz w:val="16"/>
          <w:szCs w:val="16"/>
          <w:lang w:eastAsia="de-DE"/>
        </w:rPr>
        <w:t>KfT</w:t>
      </w:r>
      <w:proofErr w:type="spellEnd"/>
      <w:r w:rsidRPr="00983066">
        <w:rPr>
          <w:rFonts w:ascii="Helvetica" w:eastAsia="Times New Roman" w:hAnsi="Helvetica" w:cs="Helvetica"/>
          <w:sz w:val="16"/>
          <w:szCs w:val="16"/>
          <w:lang w:eastAsia="de-DE"/>
        </w:rPr>
        <w:t xml:space="preserve"> Förderverein GHS, LRO, Klub für Terrier e.V.)</w:t>
      </w:r>
    </w:p>
    <w:p w:rsidR="00983066" w:rsidRDefault="00983066" w:rsidP="00983066">
      <w:pPr>
        <w:widowControl w:val="0"/>
        <w:pBdr>
          <w:top w:val="nil"/>
          <w:left w:val="nil"/>
          <w:bottom w:val="nil"/>
          <w:right w:val="nil"/>
          <w:between w:val="nil"/>
        </w:pBdr>
        <w:spacing w:after="100"/>
        <w:rPr>
          <w:rFonts w:ascii="Helvetica" w:eastAsia="Times New Roman" w:hAnsi="Helvetica" w:cs="Helvetica"/>
          <w:sz w:val="16"/>
          <w:szCs w:val="16"/>
          <w:lang w:eastAsia="de-DE"/>
        </w:rPr>
      </w:pPr>
    </w:p>
    <w:p w:rsidR="00983066" w:rsidRPr="00983066" w:rsidRDefault="00983066" w:rsidP="00983066">
      <w:pPr>
        <w:widowControl w:val="0"/>
        <w:pBdr>
          <w:top w:val="nil"/>
          <w:left w:val="nil"/>
          <w:bottom w:val="nil"/>
          <w:right w:val="nil"/>
          <w:between w:val="nil"/>
        </w:pBdr>
        <w:spacing w:after="100"/>
        <w:rPr>
          <w:rFonts w:ascii="Helvetica" w:eastAsia="Times New Roman" w:hAnsi="Helvetica" w:cs="Helvetica"/>
          <w:sz w:val="16"/>
          <w:szCs w:val="16"/>
          <w:lang w:eastAsia="de-DE"/>
        </w:rPr>
      </w:pPr>
    </w:p>
    <w:p w:rsidR="00007407" w:rsidRP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p>
    <w:p w:rsid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p>
    <w:p w:rsidR="00007407" w:rsidRPr="00007407" w:rsidRDefault="00007407" w:rsidP="005A1405">
      <w:pPr>
        <w:widowControl w:val="0"/>
        <w:pBdr>
          <w:top w:val="nil"/>
          <w:left w:val="nil"/>
          <w:bottom w:val="nil"/>
          <w:right w:val="nil"/>
          <w:between w:val="nil"/>
        </w:pBdr>
        <w:spacing w:after="100"/>
        <w:rPr>
          <w:rFonts w:ascii="Helvetica" w:eastAsia="Helvetica" w:hAnsi="Helvetica" w:cs="Helvetica"/>
          <w:color w:val="000000"/>
          <w:sz w:val="16"/>
          <w:szCs w:val="16"/>
        </w:rPr>
      </w:pPr>
    </w:p>
    <w:p w:rsidR="00D504AF" w:rsidRDefault="00D504AF" w:rsidP="00BC6E3E">
      <w:pPr>
        <w:widowControl w:val="0"/>
        <w:pBdr>
          <w:top w:val="nil"/>
          <w:left w:val="nil"/>
          <w:bottom w:val="nil"/>
          <w:right w:val="nil"/>
          <w:between w:val="nil"/>
        </w:pBdr>
        <w:spacing w:after="100"/>
        <w:rPr>
          <w:rFonts w:ascii="Helvetica" w:eastAsia="Helvetica" w:hAnsi="Helvetica" w:cs="Helvetica"/>
          <w:color w:val="000000"/>
          <w:sz w:val="24"/>
          <w:szCs w:val="24"/>
        </w:rPr>
      </w:pPr>
    </w:p>
    <w:p w:rsidR="00BC6E3E" w:rsidRDefault="00BC6E3E" w:rsidP="008227AA">
      <w:pPr>
        <w:widowControl w:val="0"/>
        <w:pBdr>
          <w:top w:val="nil"/>
          <w:left w:val="nil"/>
          <w:bottom w:val="nil"/>
          <w:right w:val="nil"/>
          <w:between w:val="nil"/>
        </w:pBdr>
        <w:spacing w:after="100"/>
        <w:rPr>
          <w:rFonts w:ascii="Helvetica" w:eastAsia="Helvetica" w:hAnsi="Helvetica" w:cs="Helvetica"/>
          <w:color w:val="000000"/>
          <w:sz w:val="24"/>
          <w:szCs w:val="24"/>
        </w:rPr>
      </w:pPr>
    </w:p>
    <w:p w:rsidR="008227AA" w:rsidRDefault="008227AA" w:rsidP="008227AA">
      <w:pPr>
        <w:widowControl w:val="0"/>
        <w:pBdr>
          <w:top w:val="nil"/>
          <w:left w:val="nil"/>
          <w:bottom w:val="nil"/>
          <w:right w:val="nil"/>
          <w:between w:val="nil"/>
        </w:pBdr>
        <w:spacing w:after="100"/>
        <w:rPr>
          <w:rFonts w:ascii="Helvetica" w:eastAsia="Helvetica" w:hAnsi="Helvetica" w:cs="Helvetica"/>
          <w:color w:val="000000"/>
          <w:sz w:val="24"/>
          <w:szCs w:val="24"/>
        </w:rPr>
      </w:pPr>
    </w:p>
    <w:p w:rsidR="008227AA" w:rsidRDefault="008227AA" w:rsidP="00186C3A">
      <w:pPr>
        <w:widowControl w:val="0"/>
        <w:pBdr>
          <w:top w:val="nil"/>
          <w:left w:val="nil"/>
          <w:bottom w:val="nil"/>
          <w:right w:val="nil"/>
          <w:between w:val="nil"/>
        </w:pBdr>
        <w:spacing w:after="100"/>
        <w:rPr>
          <w:rFonts w:ascii="Helvetica" w:eastAsia="Helvetica" w:hAnsi="Helvetica" w:cs="Helvetica"/>
          <w:color w:val="000000"/>
          <w:sz w:val="24"/>
          <w:szCs w:val="24"/>
        </w:rPr>
      </w:pPr>
    </w:p>
    <w:p w:rsidR="00776D2F" w:rsidRDefault="00776D2F" w:rsidP="00776D2F">
      <w:pPr>
        <w:widowControl w:val="0"/>
        <w:pBdr>
          <w:top w:val="nil"/>
          <w:left w:val="nil"/>
          <w:bottom w:val="nil"/>
          <w:right w:val="nil"/>
          <w:between w:val="nil"/>
        </w:pBdr>
        <w:spacing w:after="100"/>
        <w:rPr>
          <w:rFonts w:ascii="Helvetica" w:eastAsia="Helvetica" w:hAnsi="Helvetica" w:cs="Helvetica"/>
          <w:color w:val="000000"/>
          <w:sz w:val="24"/>
          <w:szCs w:val="24"/>
        </w:rPr>
      </w:pPr>
    </w:p>
    <w:p w:rsidR="00776D2F" w:rsidRDefault="00776D2F" w:rsidP="00776D2F">
      <w:pPr>
        <w:widowControl w:val="0"/>
        <w:pBdr>
          <w:top w:val="nil"/>
          <w:left w:val="nil"/>
          <w:bottom w:val="nil"/>
          <w:right w:val="nil"/>
          <w:between w:val="nil"/>
        </w:pBdr>
        <w:spacing w:after="100"/>
        <w:rPr>
          <w:rFonts w:ascii="Helvetica" w:eastAsia="Helvetica" w:hAnsi="Helvetica" w:cs="Helvetica"/>
          <w:color w:val="000000"/>
          <w:sz w:val="24"/>
          <w:szCs w:val="24"/>
        </w:rPr>
      </w:pPr>
    </w:p>
    <w:p w:rsidR="00776D2F" w:rsidRDefault="00776D2F" w:rsidP="00776D2F">
      <w:pPr>
        <w:widowControl w:val="0"/>
        <w:pBdr>
          <w:top w:val="nil"/>
          <w:left w:val="nil"/>
          <w:bottom w:val="nil"/>
          <w:right w:val="nil"/>
          <w:between w:val="nil"/>
        </w:pBdr>
        <w:spacing w:after="100"/>
        <w:rPr>
          <w:rFonts w:ascii="Helvetica" w:eastAsia="Helvetica" w:hAnsi="Helvetica" w:cs="Helvetica"/>
          <w:color w:val="000000"/>
          <w:sz w:val="24"/>
          <w:szCs w:val="24"/>
        </w:rPr>
      </w:pPr>
    </w:p>
    <w:p w:rsidR="00776D2F" w:rsidRDefault="00776D2F" w:rsidP="00776D2F">
      <w:pPr>
        <w:widowControl w:val="0"/>
        <w:pBdr>
          <w:top w:val="nil"/>
          <w:left w:val="nil"/>
          <w:bottom w:val="nil"/>
          <w:right w:val="nil"/>
          <w:between w:val="nil"/>
        </w:pBdr>
        <w:spacing w:after="100"/>
        <w:rPr>
          <w:rFonts w:ascii="Helvetica" w:eastAsia="Helvetica" w:hAnsi="Helvetica" w:cs="Helvetica"/>
          <w:color w:val="000000"/>
          <w:sz w:val="24"/>
          <w:szCs w:val="24"/>
        </w:rPr>
      </w:pPr>
    </w:p>
    <w:p w:rsidR="00776D2F" w:rsidRDefault="00776D2F" w:rsidP="006672AB">
      <w:pPr>
        <w:widowControl w:val="0"/>
        <w:pBdr>
          <w:top w:val="nil"/>
          <w:left w:val="nil"/>
          <w:bottom w:val="nil"/>
          <w:right w:val="nil"/>
          <w:between w:val="nil"/>
        </w:pBdr>
        <w:spacing w:after="100"/>
        <w:rPr>
          <w:rFonts w:ascii="Helvetica" w:eastAsia="Helvetica" w:hAnsi="Helvetica" w:cs="Helvetica"/>
          <w:color w:val="000000"/>
          <w:sz w:val="24"/>
          <w:szCs w:val="24"/>
        </w:rPr>
      </w:pPr>
    </w:p>
    <w:p w:rsidR="006672AB" w:rsidRDefault="006672AB" w:rsidP="0073604C">
      <w:pPr>
        <w:widowControl w:val="0"/>
        <w:pBdr>
          <w:top w:val="nil"/>
          <w:left w:val="nil"/>
          <w:bottom w:val="nil"/>
          <w:right w:val="nil"/>
          <w:between w:val="nil"/>
        </w:pBdr>
        <w:spacing w:after="100"/>
        <w:rPr>
          <w:rFonts w:ascii="Helvetica" w:eastAsia="Helvetica" w:hAnsi="Helvetica" w:cs="Helvetica"/>
          <w:color w:val="000000"/>
          <w:sz w:val="24"/>
          <w:szCs w:val="24"/>
        </w:rPr>
      </w:pPr>
    </w:p>
    <w:p w:rsidR="00CD5126" w:rsidRDefault="00CD5126" w:rsidP="00CD5126">
      <w:pPr>
        <w:widowControl w:val="0"/>
        <w:pBdr>
          <w:top w:val="nil"/>
          <w:left w:val="nil"/>
          <w:bottom w:val="nil"/>
          <w:right w:val="nil"/>
          <w:between w:val="nil"/>
        </w:pBdr>
        <w:spacing w:after="100"/>
        <w:rPr>
          <w:rFonts w:ascii="Helvetica" w:eastAsia="Helvetica" w:hAnsi="Helvetica" w:cs="Helvetica"/>
          <w:color w:val="000000"/>
          <w:sz w:val="24"/>
          <w:szCs w:val="24"/>
        </w:rPr>
      </w:pPr>
    </w:p>
    <w:p w:rsidR="00CD5126" w:rsidRDefault="00CD5126" w:rsidP="00CD5126">
      <w:pPr>
        <w:widowControl w:val="0"/>
        <w:pBdr>
          <w:top w:val="nil"/>
          <w:left w:val="nil"/>
          <w:bottom w:val="nil"/>
          <w:right w:val="nil"/>
          <w:between w:val="nil"/>
        </w:pBdr>
        <w:spacing w:after="100"/>
        <w:ind w:left="360"/>
        <w:rPr>
          <w:rFonts w:ascii="Helvetica" w:eastAsia="Helvetica" w:hAnsi="Helvetica" w:cs="Helvetica"/>
          <w:color w:val="000000"/>
          <w:sz w:val="24"/>
          <w:szCs w:val="24"/>
        </w:rPr>
      </w:pPr>
    </w:p>
    <w:p w:rsidR="00CD5126" w:rsidRDefault="00CD5126" w:rsidP="00CD5126">
      <w:pPr>
        <w:widowControl w:val="0"/>
        <w:pBdr>
          <w:top w:val="nil"/>
          <w:left w:val="nil"/>
          <w:bottom w:val="nil"/>
          <w:right w:val="nil"/>
          <w:between w:val="nil"/>
        </w:pBdr>
        <w:spacing w:after="100"/>
        <w:ind w:left="360"/>
        <w:rPr>
          <w:rFonts w:ascii="Helvetica" w:eastAsia="Helvetica" w:hAnsi="Helvetica" w:cs="Helvetica"/>
          <w:color w:val="000000"/>
          <w:sz w:val="24"/>
          <w:szCs w:val="24"/>
        </w:rPr>
      </w:pPr>
    </w:p>
    <w:p w:rsidR="00CD5126" w:rsidRDefault="00CD5126" w:rsidP="00CD5126">
      <w:pPr>
        <w:widowControl w:val="0"/>
        <w:pBdr>
          <w:top w:val="nil"/>
          <w:left w:val="nil"/>
          <w:bottom w:val="nil"/>
          <w:right w:val="nil"/>
          <w:between w:val="nil"/>
        </w:pBdr>
        <w:spacing w:after="100"/>
        <w:ind w:left="360"/>
        <w:rPr>
          <w:rFonts w:ascii="Helvetica" w:eastAsia="Helvetica" w:hAnsi="Helvetica" w:cs="Helvetica"/>
          <w:color w:val="000000"/>
          <w:sz w:val="24"/>
          <w:szCs w:val="24"/>
        </w:rPr>
      </w:pPr>
    </w:p>
    <w:p w:rsidR="00CD5126" w:rsidRPr="00CD5126" w:rsidRDefault="00CD5126" w:rsidP="00CD5126">
      <w:pPr>
        <w:widowControl w:val="0"/>
        <w:pBdr>
          <w:top w:val="nil"/>
          <w:left w:val="nil"/>
          <w:bottom w:val="nil"/>
          <w:right w:val="nil"/>
          <w:between w:val="nil"/>
        </w:pBdr>
        <w:spacing w:after="100"/>
        <w:ind w:left="360"/>
        <w:rPr>
          <w:rFonts w:ascii="Helvetica" w:eastAsia="Helvetica" w:hAnsi="Helvetica" w:cs="Helvetica"/>
          <w:color w:val="000000"/>
          <w:sz w:val="24"/>
          <w:szCs w:val="24"/>
        </w:rPr>
      </w:pPr>
    </w:p>
    <w:p w:rsidR="00356187" w:rsidRPr="003D7A37" w:rsidRDefault="00356187" w:rsidP="00B2015B">
      <w:pPr>
        <w:widowControl w:val="0"/>
        <w:pBdr>
          <w:top w:val="nil"/>
          <w:left w:val="nil"/>
          <w:bottom w:val="nil"/>
          <w:right w:val="nil"/>
          <w:between w:val="nil"/>
        </w:pBdr>
        <w:spacing w:after="100"/>
        <w:rPr>
          <w:rFonts w:ascii="Helvetica" w:eastAsia="Helvetica" w:hAnsi="Helvetica" w:cs="Helvetica"/>
          <w:color w:val="000000"/>
        </w:rPr>
      </w:pPr>
    </w:p>
    <w:p w:rsidR="00B2015B" w:rsidRDefault="00B2015B" w:rsidP="00B2015B">
      <w:pPr>
        <w:widowControl w:val="0"/>
        <w:pBdr>
          <w:top w:val="nil"/>
          <w:left w:val="nil"/>
          <w:bottom w:val="nil"/>
          <w:right w:val="nil"/>
          <w:between w:val="nil"/>
        </w:pBdr>
        <w:spacing w:after="100"/>
        <w:rPr>
          <w:rFonts w:ascii="Helvetica" w:eastAsia="Helvetica" w:hAnsi="Helvetica" w:cs="Helvetica"/>
          <w:color w:val="000000"/>
          <w:sz w:val="24"/>
          <w:szCs w:val="24"/>
        </w:rPr>
      </w:pPr>
    </w:p>
    <w:p w:rsidR="005A7BF0" w:rsidRPr="005A7BF0" w:rsidRDefault="00B2015B" w:rsidP="00B2015B">
      <w:pPr>
        <w:widowControl w:val="0"/>
        <w:pBdr>
          <w:top w:val="nil"/>
          <w:left w:val="nil"/>
          <w:bottom w:val="nil"/>
          <w:right w:val="nil"/>
          <w:between w:val="nil"/>
        </w:pBdr>
        <w:spacing w:after="100"/>
        <w:jc w:val="both"/>
        <w:rPr>
          <w:rFonts w:ascii="Arial" w:hAnsi="Arial" w:cs="Arial"/>
        </w:rPr>
      </w:pPr>
      <w:r>
        <w:br w:type="page"/>
      </w:r>
      <w:r w:rsidRPr="005A7BF0">
        <w:rPr>
          <w:rFonts w:ascii="Arial" w:hAnsi="Arial" w:cs="Arial"/>
        </w:rPr>
        <w:lastRenderedPageBreak/>
        <w:t xml:space="preserve"> </w:t>
      </w:r>
    </w:p>
    <w:p w:rsidR="005A7BF0" w:rsidRDefault="005A7BF0" w:rsidP="008F65DE">
      <w:pPr>
        <w:widowControl w:val="0"/>
        <w:pBdr>
          <w:top w:val="nil"/>
          <w:left w:val="nil"/>
          <w:bottom w:val="nil"/>
          <w:right w:val="nil"/>
          <w:between w:val="nil"/>
        </w:pBdr>
        <w:spacing w:after="100"/>
        <w:rPr>
          <w:rFonts w:ascii="Helvetica" w:eastAsia="Helvetica" w:hAnsi="Helvetica" w:cs="Helvetica"/>
          <w:color w:val="000000"/>
          <w:sz w:val="24"/>
          <w:szCs w:val="24"/>
        </w:rPr>
      </w:pPr>
    </w:p>
    <w:p w:rsidR="008F65DE" w:rsidRPr="008F65DE" w:rsidRDefault="008F65DE" w:rsidP="00F452D5">
      <w:pPr>
        <w:rPr>
          <w:rFonts w:ascii="Arial" w:hAnsi="Arial" w:cs="Arial"/>
        </w:rPr>
      </w:pPr>
    </w:p>
    <w:p w:rsidR="00F452D5" w:rsidRPr="00F452D5" w:rsidRDefault="00F452D5" w:rsidP="00F452D5">
      <w:pPr>
        <w:rPr>
          <w:rFonts w:ascii="Arial" w:hAnsi="Arial" w:cs="Arial"/>
          <w:sz w:val="36"/>
          <w:szCs w:val="36"/>
        </w:rPr>
      </w:pPr>
    </w:p>
    <w:sectPr w:rsidR="00F452D5" w:rsidRPr="00F452D5" w:rsidSect="000E1B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6F5"/>
    <w:multiLevelType w:val="hybridMultilevel"/>
    <w:tmpl w:val="2D2EB0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296ED2"/>
    <w:multiLevelType w:val="hybridMultilevel"/>
    <w:tmpl w:val="5FD27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ED3123"/>
    <w:multiLevelType w:val="hybridMultilevel"/>
    <w:tmpl w:val="7D3012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1D1330"/>
    <w:multiLevelType w:val="hybridMultilevel"/>
    <w:tmpl w:val="CFAEF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D57B10"/>
    <w:multiLevelType w:val="hybridMultilevel"/>
    <w:tmpl w:val="D73A7E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BEA42EC"/>
    <w:multiLevelType w:val="hybridMultilevel"/>
    <w:tmpl w:val="AC2232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6F3305"/>
    <w:multiLevelType w:val="hybridMultilevel"/>
    <w:tmpl w:val="3FAC0D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D5"/>
    <w:rsid w:val="00007407"/>
    <w:rsid w:val="000763E1"/>
    <w:rsid w:val="000E1B92"/>
    <w:rsid w:val="001618BC"/>
    <w:rsid w:val="00186C3A"/>
    <w:rsid w:val="00253027"/>
    <w:rsid w:val="00356187"/>
    <w:rsid w:val="003D7A37"/>
    <w:rsid w:val="00414C2D"/>
    <w:rsid w:val="00485A83"/>
    <w:rsid w:val="004F463B"/>
    <w:rsid w:val="005331F1"/>
    <w:rsid w:val="00556847"/>
    <w:rsid w:val="005A1405"/>
    <w:rsid w:val="005A7BF0"/>
    <w:rsid w:val="006672AB"/>
    <w:rsid w:val="0073604C"/>
    <w:rsid w:val="00753693"/>
    <w:rsid w:val="007678A6"/>
    <w:rsid w:val="00776D2F"/>
    <w:rsid w:val="008227AA"/>
    <w:rsid w:val="00896534"/>
    <w:rsid w:val="008A4C18"/>
    <w:rsid w:val="008F65DE"/>
    <w:rsid w:val="00983066"/>
    <w:rsid w:val="00AA3755"/>
    <w:rsid w:val="00B11AEA"/>
    <w:rsid w:val="00B2015B"/>
    <w:rsid w:val="00B747E2"/>
    <w:rsid w:val="00BC6E3E"/>
    <w:rsid w:val="00CD5126"/>
    <w:rsid w:val="00D504AF"/>
    <w:rsid w:val="00E25FE7"/>
    <w:rsid w:val="00F452D5"/>
    <w:rsid w:val="00FA7DD1"/>
    <w:rsid w:val="00FD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31F1"/>
    <w:pPr>
      <w:ind w:left="720"/>
      <w:contextualSpacing/>
    </w:pPr>
  </w:style>
  <w:style w:type="paragraph" w:styleId="Sprechblasentext">
    <w:name w:val="Balloon Text"/>
    <w:basedOn w:val="Standard"/>
    <w:link w:val="SprechblasentextZchn"/>
    <w:uiPriority w:val="99"/>
    <w:semiHidden/>
    <w:unhideWhenUsed/>
    <w:rsid w:val="000E1B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31F1"/>
    <w:pPr>
      <w:ind w:left="720"/>
      <w:contextualSpacing/>
    </w:pPr>
  </w:style>
  <w:style w:type="paragraph" w:styleId="Sprechblasentext">
    <w:name w:val="Balloon Text"/>
    <w:basedOn w:val="Standard"/>
    <w:link w:val="SprechblasentextZchn"/>
    <w:uiPriority w:val="99"/>
    <w:semiHidden/>
    <w:unhideWhenUsed/>
    <w:rsid w:val="000E1B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6484-7CD8-41F7-A85F-23456F26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1195</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Geyer</dc:creator>
  <cp:lastModifiedBy>Geyer</cp:lastModifiedBy>
  <cp:revision>2</cp:revision>
  <dcterms:created xsi:type="dcterms:W3CDTF">2018-10-12T10:30:00Z</dcterms:created>
  <dcterms:modified xsi:type="dcterms:W3CDTF">2018-10-12T10:30:00Z</dcterms:modified>
</cp:coreProperties>
</file>